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D2E1" w14:textId="77777777" w:rsidR="00E62C7B" w:rsidRDefault="00E62C7B" w:rsidP="007D4939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15DDEE3" w14:textId="4187F99D" w:rsidR="007D4939" w:rsidRDefault="007D4939" w:rsidP="007D4939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IZMJENE I DOPUNE </w:t>
      </w:r>
      <w:r w:rsidR="00377CFA" w:rsidRPr="007D4939">
        <w:rPr>
          <w:b/>
          <w:bCs/>
          <w:sz w:val="24"/>
          <w:szCs w:val="24"/>
        </w:rPr>
        <w:t>FINANCIJSKOG PLANA</w:t>
      </w:r>
      <w:r>
        <w:rPr>
          <w:b/>
          <w:bCs/>
          <w:sz w:val="24"/>
          <w:szCs w:val="24"/>
        </w:rPr>
        <w:t xml:space="preserve"> VI. OSNOVNE ŠKOLE VARAŽDIN</w:t>
      </w:r>
      <w:r w:rsidR="006B548B" w:rsidRPr="007D4939">
        <w:rPr>
          <w:b/>
          <w:bCs/>
          <w:sz w:val="24"/>
          <w:szCs w:val="24"/>
        </w:rPr>
        <w:t xml:space="preserve"> </w:t>
      </w:r>
      <w:r w:rsidR="00377CFA" w:rsidRPr="007D4939">
        <w:rPr>
          <w:b/>
          <w:bCs/>
          <w:sz w:val="24"/>
          <w:szCs w:val="24"/>
        </w:rPr>
        <w:t>ZA 202</w:t>
      </w:r>
      <w:r>
        <w:rPr>
          <w:b/>
          <w:bCs/>
          <w:sz w:val="24"/>
          <w:szCs w:val="24"/>
        </w:rPr>
        <w:t>4</w:t>
      </w:r>
      <w:r w:rsidR="00377CFA" w:rsidRPr="007D4939">
        <w:rPr>
          <w:b/>
          <w:bCs/>
          <w:sz w:val="24"/>
          <w:szCs w:val="24"/>
        </w:rPr>
        <w:t>.</w:t>
      </w:r>
      <w:r w:rsidR="00B6384A" w:rsidRPr="007D4939">
        <w:rPr>
          <w:b/>
          <w:bCs/>
          <w:sz w:val="24"/>
          <w:szCs w:val="24"/>
        </w:rPr>
        <w:t xml:space="preserve"> GODINU</w:t>
      </w:r>
    </w:p>
    <w:p w14:paraId="59DACB45" w14:textId="27AA0C78" w:rsidR="00C1411C" w:rsidRPr="007D4939" w:rsidRDefault="007D4939" w:rsidP="007D4939">
      <w:pPr>
        <w:pStyle w:val="Bezproreda"/>
        <w:ind w:left="482"/>
        <w:jc w:val="center"/>
        <w:rPr>
          <w:b/>
          <w:bCs/>
          <w:sz w:val="24"/>
          <w:szCs w:val="24"/>
        </w:rPr>
      </w:pPr>
      <w:r w:rsidRPr="007D4939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OPĆI DIO</w:t>
      </w:r>
      <w:r w:rsidR="00021290">
        <w:rPr>
          <w:b/>
          <w:bCs/>
          <w:sz w:val="24"/>
          <w:szCs w:val="24"/>
        </w:rPr>
        <w:t xml:space="preserve"> </w:t>
      </w:r>
      <w:r w:rsidR="007C5E21">
        <w:rPr>
          <w:b/>
          <w:bCs/>
          <w:sz w:val="24"/>
          <w:szCs w:val="24"/>
        </w:rPr>
        <w:t>–</w:t>
      </w:r>
      <w:r w:rsidR="00021290">
        <w:rPr>
          <w:b/>
          <w:bCs/>
          <w:sz w:val="24"/>
          <w:szCs w:val="24"/>
        </w:rPr>
        <w:t xml:space="preserve"> </w:t>
      </w:r>
      <w:r w:rsidR="007C5E21">
        <w:rPr>
          <w:b/>
          <w:bCs/>
          <w:sz w:val="24"/>
          <w:szCs w:val="24"/>
        </w:rPr>
        <w:t xml:space="preserve">A) </w:t>
      </w:r>
      <w:r w:rsidR="00021290">
        <w:rPr>
          <w:b/>
          <w:bCs/>
          <w:sz w:val="24"/>
          <w:szCs w:val="24"/>
        </w:rPr>
        <w:t>SAŽETAK</w:t>
      </w:r>
    </w:p>
    <w:p w14:paraId="30145894" w14:textId="77777777" w:rsidR="007D4939" w:rsidRDefault="007D4939" w:rsidP="007D4939">
      <w:pPr>
        <w:jc w:val="both"/>
        <w:rPr>
          <w:sz w:val="24"/>
          <w:szCs w:val="24"/>
        </w:rPr>
      </w:pPr>
    </w:p>
    <w:p w14:paraId="2E7D08B6" w14:textId="28015288" w:rsidR="00633657" w:rsidRPr="002D1996" w:rsidRDefault="002D1996" w:rsidP="002D1996">
      <w:pPr>
        <w:ind w:left="482"/>
        <w:jc w:val="center"/>
        <w:rPr>
          <w:b/>
          <w:bCs/>
        </w:rPr>
      </w:pPr>
      <w:r w:rsidRPr="002D1996">
        <w:rPr>
          <w:b/>
          <w:bCs/>
          <w:sz w:val="24"/>
          <w:szCs w:val="24"/>
        </w:rPr>
        <w:t>A</w:t>
      </w:r>
      <w:r w:rsidR="007C5E21">
        <w:rPr>
          <w:b/>
          <w:bCs/>
          <w:sz w:val="24"/>
          <w:szCs w:val="24"/>
        </w:rPr>
        <w:t>.1</w:t>
      </w:r>
      <w:r w:rsidRPr="002D1996">
        <w:rPr>
          <w:b/>
          <w:bCs/>
          <w:sz w:val="24"/>
          <w:szCs w:val="24"/>
        </w:rPr>
        <w:t>)</w:t>
      </w:r>
      <w:r>
        <w:rPr>
          <w:b/>
          <w:bCs/>
        </w:rPr>
        <w:t xml:space="preserve"> </w:t>
      </w:r>
      <w:r w:rsidR="00AC3F41" w:rsidRPr="002D1996">
        <w:rPr>
          <w:b/>
          <w:bCs/>
        </w:rPr>
        <w:t>SAŽETAK RAČUNA PRIHODA I RASHODA</w:t>
      </w:r>
    </w:p>
    <w:p w14:paraId="738BB962" w14:textId="77777777" w:rsidR="002D1996" w:rsidRPr="002D1996" w:rsidRDefault="002D1996" w:rsidP="002D1996">
      <w:pPr>
        <w:ind w:left="482"/>
      </w:pP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042"/>
        <w:gridCol w:w="1417"/>
        <w:gridCol w:w="1418"/>
        <w:gridCol w:w="1559"/>
      </w:tblGrid>
      <w:tr w:rsidR="00633657" w:rsidRPr="002F7D5E" w14:paraId="3A4F7A7C" w14:textId="77777777" w:rsidTr="00633657">
        <w:trPr>
          <w:trHeight w:val="835"/>
        </w:trPr>
        <w:tc>
          <w:tcPr>
            <w:tcW w:w="5042" w:type="dxa"/>
            <w:shd w:val="clear" w:color="auto" w:fill="B4C6E7" w:themeFill="accent1" w:themeFillTint="66"/>
            <w:hideMark/>
          </w:tcPr>
          <w:p w14:paraId="2C254376" w14:textId="342BE966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  <w:hideMark/>
          </w:tcPr>
          <w:p w14:paraId="0B711D7D" w14:textId="7643D931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Izvorni</w:t>
            </w:r>
            <w:proofErr w:type="spellEnd"/>
            <w:r w:rsidRPr="002F7D5E">
              <w:rPr>
                <w:sz w:val="24"/>
                <w:szCs w:val="24"/>
              </w:rPr>
              <w:t xml:space="preserve"> plan</w:t>
            </w:r>
          </w:p>
          <w:p w14:paraId="0D84EEAC" w14:textId="6915B30E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B4C6E7" w:themeFill="accent1" w:themeFillTint="66"/>
            <w:hideMark/>
          </w:tcPr>
          <w:p w14:paraId="03C5E48F" w14:textId="2BFC291C" w:rsidR="00633657" w:rsidRPr="002F7D5E" w:rsidRDefault="00633657" w:rsidP="006336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hideMark/>
          </w:tcPr>
          <w:p w14:paraId="303789A3" w14:textId="3BA26773" w:rsidR="00633657" w:rsidRPr="002F7D5E" w:rsidRDefault="00633657" w:rsidP="00633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 2024.</w:t>
            </w:r>
          </w:p>
        </w:tc>
      </w:tr>
      <w:tr w:rsidR="00633657" w:rsidRPr="002F7D5E" w14:paraId="12ED1F41" w14:textId="77777777" w:rsidTr="00633657">
        <w:trPr>
          <w:trHeight w:val="288"/>
        </w:trPr>
        <w:tc>
          <w:tcPr>
            <w:tcW w:w="5042" w:type="dxa"/>
            <w:hideMark/>
          </w:tcPr>
          <w:p w14:paraId="161AC90E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3D95AC30" w14:textId="5CE1B412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31FB7E23" w14:textId="19BA89E1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1822D03F" w14:textId="012C371F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3657" w:rsidRPr="002F7D5E" w14:paraId="02E5C136" w14:textId="77777777" w:rsidTr="00633657">
        <w:trPr>
          <w:trHeight w:val="288"/>
        </w:trPr>
        <w:tc>
          <w:tcPr>
            <w:tcW w:w="5042" w:type="dxa"/>
            <w:hideMark/>
          </w:tcPr>
          <w:p w14:paraId="2DD4ADA6" w14:textId="77777777" w:rsidR="00633657" w:rsidRPr="002F7D5E" w:rsidRDefault="00633657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Prihodi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417" w:type="dxa"/>
            <w:hideMark/>
          </w:tcPr>
          <w:p w14:paraId="1F4C5B56" w14:textId="640E6279" w:rsidR="00633657" w:rsidRPr="002F7D5E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392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1418" w:type="dxa"/>
            <w:hideMark/>
          </w:tcPr>
          <w:p w14:paraId="4F58C69C" w14:textId="61636A20" w:rsidR="00633657" w:rsidRPr="00891770" w:rsidRDefault="00891770" w:rsidP="004C3606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0" w:name="_Hlk179227103"/>
            <w:r w:rsidRPr="00891770">
              <w:rPr>
                <w:b/>
                <w:bCs/>
                <w:sz w:val="24"/>
                <w:szCs w:val="24"/>
              </w:rPr>
              <w:t>-23</w:t>
            </w:r>
            <w:r w:rsidR="00633657" w:rsidRPr="00891770">
              <w:rPr>
                <w:b/>
                <w:bCs/>
                <w:sz w:val="24"/>
                <w:szCs w:val="24"/>
              </w:rPr>
              <w:t>.</w:t>
            </w:r>
            <w:bookmarkEnd w:id="0"/>
            <w:r w:rsidRPr="00891770">
              <w:rPr>
                <w:b/>
                <w:bCs/>
                <w:sz w:val="24"/>
                <w:szCs w:val="24"/>
              </w:rPr>
              <w:t>060</w:t>
            </w:r>
          </w:p>
        </w:tc>
        <w:tc>
          <w:tcPr>
            <w:tcW w:w="1559" w:type="dxa"/>
          </w:tcPr>
          <w:p w14:paraId="1BC83CBE" w14:textId="6337FC12" w:rsidR="00633657" w:rsidRPr="00891770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891770">
              <w:rPr>
                <w:b/>
                <w:bCs/>
                <w:sz w:val="24"/>
                <w:szCs w:val="24"/>
              </w:rPr>
              <w:t>3.</w:t>
            </w:r>
            <w:r w:rsidR="00891770" w:rsidRPr="00891770">
              <w:rPr>
                <w:b/>
                <w:bCs/>
                <w:sz w:val="24"/>
                <w:szCs w:val="24"/>
              </w:rPr>
              <w:t>369</w:t>
            </w:r>
            <w:r w:rsidRPr="00891770">
              <w:rPr>
                <w:b/>
                <w:bCs/>
                <w:sz w:val="24"/>
                <w:szCs w:val="24"/>
              </w:rPr>
              <w:t>.</w:t>
            </w:r>
            <w:r w:rsidR="00891770" w:rsidRPr="00891770">
              <w:rPr>
                <w:b/>
                <w:bCs/>
                <w:sz w:val="24"/>
                <w:szCs w:val="24"/>
              </w:rPr>
              <w:t>852</w:t>
            </w:r>
          </w:p>
        </w:tc>
      </w:tr>
      <w:tr w:rsidR="00633657" w:rsidRPr="002F7D5E" w14:paraId="21919371" w14:textId="77777777" w:rsidTr="00633657">
        <w:trPr>
          <w:trHeight w:val="288"/>
        </w:trPr>
        <w:tc>
          <w:tcPr>
            <w:tcW w:w="5042" w:type="dxa"/>
            <w:hideMark/>
          </w:tcPr>
          <w:p w14:paraId="4331F4FB" w14:textId="77777777" w:rsidR="00633657" w:rsidRPr="002F7D5E" w:rsidRDefault="00633657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417" w:type="dxa"/>
            <w:hideMark/>
          </w:tcPr>
          <w:p w14:paraId="2994BBEB" w14:textId="7DF04979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392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612</w:t>
            </w:r>
          </w:p>
        </w:tc>
        <w:tc>
          <w:tcPr>
            <w:tcW w:w="1418" w:type="dxa"/>
            <w:hideMark/>
          </w:tcPr>
          <w:p w14:paraId="49F9DF3E" w14:textId="246066C9" w:rsidR="00633657" w:rsidRPr="00891770" w:rsidRDefault="00891770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-23</w:t>
            </w:r>
            <w:r w:rsidR="00633657" w:rsidRPr="00891770">
              <w:rPr>
                <w:sz w:val="24"/>
                <w:szCs w:val="24"/>
              </w:rPr>
              <w:t>.</w:t>
            </w:r>
            <w:r w:rsidRPr="00891770">
              <w:rPr>
                <w:sz w:val="24"/>
                <w:szCs w:val="24"/>
              </w:rPr>
              <w:t>060</w:t>
            </w:r>
          </w:p>
        </w:tc>
        <w:tc>
          <w:tcPr>
            <w:tcW w:w="1559" w:type="dxa"/>
          </w:tcPr>
          <w:p w14:paraId="11F62232" w14:textId="293921DE" w:rsidR="00633657" w:rsidRPr="00891770" w:rsidRDefault="00633657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3.</w:t>
            </w:r>
            <w:r w:rsidR="00891770" w:rsidRPr="00891770">
              <w:rPr>
                <w:sz w:val="24"/>
                <w:szCs w:val="24"/>
              </w:rPr>
              <w:t>369</w:t>
            </w:r>
            <w:r w:rsidRPr="00891770">
              <w:rPr>
                <w:sz w:val="24"/>
                <w:szCs w:val="24"/>
              </w:rPr>
              <w:t>.</w:t>
            </w:r>
            <w:r w:rsidR="00891770" w:rsidRPr="00891770">
              <w:rPr>
                <w:sz w:val="24"/>
                <w:szCs w:val="24"/>
              </w:rPr>
              <w:t>552</w:t>
            </w:r>
          </w:p>
        </w:tc>
      </w:tr>
      <w:tr w:rsidR="00633657" w:rsidRPr="002F7D5E" w14:paraId="5C2FA848" w14:textId="77777777" w:rsidTr="00633657">
        <w:trPr>
          <w:trHeight w:val="288"/>
        </w:trPr>
        <w:tc>
          <w:tcPr>
            <w:tcW w:w="5042" w:type="dxa"/>
            <w:hideMark/>
          </w:tcPr>
          <w:p w14:paraId="68D20A6C" w14:textId="77777777" w:rsidR="00633657" w:rsidRPr="002F7D5E" w:rsidRDefault="00633657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Prihodi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prodaje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417" w:type="dxa"/>
            <w:hideMark/>
          </w:tcPr>
          <w:p w14:paraId="1DCCA98F" w14:textId="42B8D500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hideMark/>
          </w:tcPr>
          <w:p w14:paraId="4F91A5AB" w14:textId="4024B796" w:rsidR="00633657" w:rsidRPr="00891770" w:rsidRDefault="00891770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18D7F58" w14:textId="49AF8CAA" w:rsidR="00633657" w:rsidRPr="00891770" w:rsidRDefault="00633657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300</w:t>
            </w:r>
          </w:p>
        </w:tc>
      </w:tr>
      <w:tr w:rsidR="00633657" w:rsidRPr="002F7D5E" w14:paraId="3848E01B" w14:textId="77777777" w:rsidTr="00633657">
        <w:trPr>
          <w:trHeight w:val="288"/>
        </w:trPr>
        <w:tc>
          <w:tcPr>
            <w:tcW w:w="5042" w:type="dxa"/>
            <w:hideMark/>
          </w:tcPr>
          <w:p w14:paraId="2B57B98F" w14:textId="77777777" w:rsidR="00633657" w:rsidRPr="002F7D5E" w:rsidRDefault="00633657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Rashodi</w:t>
            </w:r>
            <w:proofErr w:type="spellEnd"/>
            <w:r w:rsidRPr="002F7D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b/>
                <w:bCs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417" w:type="dxa"/>
            <w:hideMark/>
          </w:tcPr>
          <w:p w14:paraId="5DAFB94C" w14:textId="20EC11F7" w:rsidR="00633657" w:rsidRPr="002F7D5E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397</w:t>
            </w:r>
            <w:r w:rsidRPr="00C1272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1418" w:type="dxa"/>
            <w:hideMark/>
          </w:tcPr>
          <w:p w14:paraId="39648448" w14:textId="04FE0AD8" w:rsidR="00633657" w:rsidRPr="00891770" w:rsidRDefault="00891770" w:rsidP="004C3606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1" w:name="_Hlk179227359"/>
            <w:r w:rsidRPr="00891770">
              <w:rPr>
                <w:b/>
                <w:bCs/>
                <w:sz w:val="24"/>
                <w:szCs w:val="24"/>
              </w:rPr>
              <w:t>-20</w:t>
            </w:r>
            <w:r w:rsidR="00633657" w:rsidRPr="00891770">
              <w:rPr>
                <w:b/>
                <w:bCs/>
                <w:sz w:val="24"/>
                <w:szCs w:val="24"/>
              </w:rPr>
              <w:t>.</w:t>
            </w:r>
            <w:bookmarkEnd w:id="1"/>
            <w:r w:rsidRPr="00891770">
              <w:rPr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14:paraId="603398AB" w14:textId="18ACD6F6" w:rsidR="00633657" w:rsidRPr="00891770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891770">
              <w:rPr>
                <w:b/>
                <w:bCs/>
                <w:sz w:val="24"/>
                <w:szCs w:val="24"/>
              </w:rPr>
              <w:t>3.</w:t>
            </w:r>
            <w:r w:rsidR="00891770" w:rsidRPr="00891770">
              <w:rPr>
                <w:b/>
                <w:bCs/>
                <w:sz w:val="24"/>
                <w:szCs w:val="24"/>
              </w:rPr>
              <w:t>377</w:t>
            </w:r>
            <w:r w:rsidRPr="00891770">
              <w:rPr>
                <w:b/>
                <w:bCs/>
                <w:sz w:val="24"/>
                <w:szCs w:val="24"/>
              </w:rPr>
              <w:t>.</w:t>
            </w:r>
            <w:r w:rsidR="00891770" w:rsidRPr="00891770">
              <w:rPr>
                <w:b/>
                <w:bCs/>
                <w:sz w:val="24"/>
                <w:szCs w:val="24"/>
              </w:rPr>
              <w:t>168</w:t>
            </w:r>
          </w:p>
        </w:tc>
      </w:tr>
      <w:tr w:rsidR="00633657" w:rsidRPr="002F7D5E" w14:paraId="5A810456" w14:textId="77777777" w:rsidTr="00633657">
        <w:trPr>
          <w:trHeight w:val="288"/>
        </w:trPr>
        <w:tc>
          <w:tcPr>
            <w:tcW w:w="5042" w:type="dxa"/>
            <w:hideMark/>
          </w:tcPr>
          <w:p w14:paraId="5ECA3D67" w14:textId="77777777" w:rsidR="00633657" w:rsidRPr="002F7D5E" w:rsidRDefault="00633657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poslovanja</w:t>
            </w:r>
            <w:proofErr w:type="spellEnd"/>
          </w:p>
        </w:tc>
        <w:tc>
          <w:tcPr>
            <w:tcW w:w="1417" w:type="dxa"/>
            <w:hideMark/>
          </w:tcPr>
          <w:p w14:paraId="6AA94A3C" w14:textId="5D7E7ADA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300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890</w:t>
            </w:r>
          </w:p>
        </w:tc>
        <w:tc>
          <w:tcPr>
            <w:tcW w:w="1418" w:type="dxa"/>
            <w:hideMark/>
          </w:tcPr>
          <w:p w14:paraId="7B91D189" w14:textId="6F47BEA4" w:rsidR="00633657" w:rsidRPr="00891770" w:rsidRDefault="00891770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-30</w:t>
            </w:r>
            <w:r w:rsidR="00633657" w:rsidRPr="00891770">
              <w:rPr>
                <w:sz w:val="24"/>
                <w:szCs w:val="24"/>
              </w:rPr>
              <w:t>.</w:t>
            </w:r>
            <w:r w:rsidRPr="00891770">
              <w:rPr>
                <w:sz w:val="24"/>
                <w:szCs w:val="24"/>
              </w:rPr>
              <w:t>876</w:t>
            </w:r>
          </w:p>
        </w:tc>
        <w:tc>
          <w:tcPr>
            <w:tcW w:w="1559" w:type="dxa"/>
          </w:tcPr>
          <w:p w14:paraId="24206AA2" w14:textId="5B4F64E3" w:rsidR="00633657" w:rsidRPr="00891770" w:rsidRDefault="00633657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3.</w:t>
            </w:r>
            <w:r w:rsidR="00891770" w:rsidRPr="00891770">
              <w:rPr>
                <w:sz w:val="24"/>
                <w:szCs w:val="24"/>
              </w:rPr>
              <w:t>270</w:t>
            </w:r>
            <w:r w:rsidRPr="00891770">
              <w:rPr>
                <w:sz w:val="24"/>
                <w:szCs w:val="24"/>
              </w:rPr>
              <w:t>.</w:t>
            </w:r>
            <w:r w:rsidR="00891770" w:rsidRPr="00891770">
              <w:rPr>
                <w:sz w:val="24"/>
                <w:szCs w:val="24"/>
              </w:rPr>
              <w:t>014</w:t>
            </w:r>
          </w:p>
        </w:tc>
      </w:tr>
      <w:tr w:rsidR="00633657" w:rsidRPr="002F7D5E" w14:paraId="0DBEF674" w14:textId="77777777" w:rsidTr="00633657">
        <w:trPr>
          <w:trHeight w:val="288"/>
        </w:trPr>
        <w:tc>
          <w:tcPr>
            <w:tcW w:w="5042" w:type="dxa"/>
            <w:hideMark/>
          </w:tcPr>
          <w:p w14:paraId="22903A60" w14:textId="77777777" w:rsidR="00633657" w:rsidRPr="002F7D5E" w:rsidRDefault="00633657" w:rsidP="004C3606">
            <w:pPr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2F7D5E">
              <w:rPr>
                <w:sz w:val="24"/>
                <w:szCs w:val="24"/>
              </w:rPr>
              <w:t>Rashodi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nabavu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nefinancijske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imovine</w:t>
            </w:r>
            <w:proofErr w:type="spellEnd"/>
          </w:p>
        </w:tc>
        <w:tc>
          <w:tcPr>
            <w:tcW w:w="1417" w:type="dxa"/>
            <w:hideMark/>
          </w:tcPr>
          <w:p w14:paraId="5F0DE1CE" w14:textId="6C813FB4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C127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567</w:t>
            </w:r>
          </w:p>
        </w:tc>
        <w:tc>
          <w:tcPr>
            <w:tcW w:w="1418" w:type="dxa"/>
            <w:hideMark/>
          </w:tcPr>
          <w:p w14:paraId="329C7228" w14:textId="11E3B241" w:rsidR="00633657" w:rsidRPr="00891770" w:rsidRDefault="00633657" w:rsidP="004C3606">
            <w:pPr>
              <w:jc w:val="right"/>
              <w:rPr>
                <w:sz w:val="24"/>
                <w:szCs w:val="24"/>
              </w:rPr>
            </w:pPr>
            <w:bookmarkStart w:id="2" w:name="_Hlk179227456"/>
            <w:r w:rsidRPr="00891770">
              <w:rPr>
                <w:sz w:val="24"/>
                <w:szCs w:val="24"/>
              </w:rPr>
              <w:t>10.5</w:t>
            </w:r>
            <w:bookmarkEnd w:id="2"/>
            <w:r w:rsidR="00891770" w:rsidRPr="00891770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14:paraId="36D42599" w14:textId="247B6EAD" w:rsidR="00633657" w:rsidRPr="00891770" w:rsidRDefault="00633657" w:rsidP="004C3606">
            <w:pPr>
              <w:jc w:val="right"/>
              <w:rPr>
                <w:sz w:val="24"/>
                <w:szCs w:val="24"/>
              </w:rPr>
            </w:pPr>
            <w:r w:rsidRPr="00891770">
              <w:rPr>
                <w:sz w:val="24"/>
                <w:szCs w:val="24"/>
              </w:rPr>
              <w:t>10</w:t>
            </w:r>
            <w:r w:rsidR="00891770" w:rsidRPr="00891770">
              <w:rPr>
                <w:sz w:val="24"/>
                <w:szCs w:val="24"/>
              </w:rPr>
              <w:t>7</w:t>
            </w:r>
            <w:r w:rsidRPr="00891770">
              <w:rPr>
                <w:sz w:val="24"/>
                <w:szCs w:val="24"/>
              </w:rPr>
              <w:t>.</w:t>
            </w:r>
            <w:r w:rsidR="00891770" w:rsidRPr="00891770">
              <w:rPr>
                <w:sz w:val="24"/>
                <w:szCs w:val="24"/>
              </w:rPr>
              <w:t>154</w:t>
            </w:r>
          </w:p>
        </w:tc>
      </w:tr>
      <w:tr w:rsidR="00633657" w:rsidRPr="002F7D5E" w14:paraId="006E45E1" w14:textId="77777777" w:rsidTr="00633657">
        <w:trPr>
          <w:trHeight w:val="288"/>
        </w:trPr>
        <w:tc>
          <w:tcPr>
            <w:tcW w:w="5042" w:type="dxa"/>
            <w:hideMark/>
          </w:tcPr>
          <w:p w14:paraId="72017197" w14:textId="28D84C51" w:rsidR="00633657" w:rsidRPr="002F7D5E" w:rsidRDefault="00633657" w:rsidP="004C360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F7D5E"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višak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manjak</w:t>
            </w:r>
            <w:proofErr w:type="spellEnd"/>
          </w:p>
        </w:tc>
        <w:tc>
          <w:tcPr>
            <w:tcW w:w="1417" w:type="dxa"/>
            <w:hideMark/>
          </w:tcPr>
          <w:p w14:paraId="22C8CEF5" w14:textId="02CAD1E9" w:rsidR="00633657" w:rsidRPr="002F7D5E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3F7B5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F7B59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1418" w:type="dxa"/>
            <w:hideMark/>
          </w:tcPr>
          <w:p w14:paraId="0CB85816" w14:textId="6BF5F08E" w:rsidR="00633657" w:rsidRPr="00FB2E4F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FB2E4F">
              <w:rPr>
                <w:b/>
                <w:bCs/>
                <w:sz w:val="24"/>
                <w:szCs w:val="24"/>
              </w:rPr>
              <w:t>-2.</w:t>
            </w:r>
            <w:r w:rsidR="00891770" w:rsidRPr="00FB2E4F">
              <w:rPr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1559" w:type="dxa"/>
            <w:hideMark/>
          </w:tcPr>
          <w:p w14:paraId="1717F79F" w14:textId="5AEE001B" w:rsidR="00633657" w:rsidRPr="00FB2E4F" w:rsidRDefault="00FB2E4F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 w:rsidRPr="00FB2E4F">
              <w:rPr>
                <w:b/>
                <w:bCs/>
                <w:sz w:val="24"/>
                <w:szCs w:val="24"/>
              </w:rPr>
              <w:t>-7.316</w:t>
            </w:r>
          </w:p>
        </w:tc>
      </w:tr>
    </w:tbl>
    <w:p w14:paraId="3B560283" w14:textId="77777777" w:rsidR="002F2FDF" w:rsidRDefault="002F2FDF" w:rsidP="002F2FDF">
      <w:pPr>
        <w:ind w:left="482"/>
        <w:jc w:val="both"/>
        <w:rPr>
          <w:sz w:val="24"/>
          <w:szCs w:val="24"/>
        </w:rPr>
      </w:pPr>
    </w:p>
    <w:p w14:paraId="3E2359A8" w14:textId="77777777" w:rsidR="004305A4" w:rsidRDefault="004305A4" w:rsidP="002F2FDF">
      <w:pPr>
        <w:ind w:left="482"/>
        <w:jc w:val="both"/>
        <w:rPr>
          <w:sz w:val="24"/>
          <w:szCs w:val="24"/>
        </w:rPr>
      </w:pPr>
    </w:p>
    <w:p w14:paraId="0854E5B1" w14:textId="6172C6F6" w:rsidR="00633657" w:rsidRDefault="007C5E21" w:rsidP="00633657">
      <w:pPr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</w:t>
      </w:r>
      <w:r w:rsidR="00AC3F41" w:rsidRPr="00633657">
        <w:rPr>
          <w:b/>
          <w:bCs/>
          <w:sz w:val="24"/>
          <w:szCs w:val="24"/>
        </w:rPr>
        <w:t>) SAŽETAK</w:t>
      </w:r>
      <w:r w:rsidR="00AC3F41" w:rsidRPr="00704C9A">
        <w:rPr>
          <w:b/>
          <w:bCs/>
          <w:sz w:val="24"/>
          <w:szCs w:val="24"/>
        </w:rPr>
        <w:t xml:space="preserve"> RAČUNA FINANCIRANJA</w:t>
      </w:r>
    </w:p>
    <w:p w14:paraId="0DF1D8BE" w14:textId="77777777" w:rsidR="002D1996" w:rsidRPr="00633657" w:rsidRDefault="002D1996" w:rsidP="00633657">
      <w:pPr>
        <w:ind w:left="482"/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042"/>
        <w:gridCol w:w="1417"/>
        <w:gridCol w:w="1418"/>
        <w:gridCol w:w="1559"/>
      </w:tblGrid>
      <w:tr w:rsidR="00633657" w:rsidRPr="002F7D5E" w14:paraId="1B44811B" w14:textId="77777777" w:rsidTr="00633657">
        <w:trPr>
          <w:trHeight w:val="835"/>
        </w:trPr>
        <w:tc>
          <w:tcPr>
            <w:tcW w:w="5042" w:type="dxa"/>
            <w:shd w:val="clear" w:color="auto" w:fill="B4C6E7" w:themeFill="accent1" w:themeFillTint="66"/>
            <w:hideMark/>
          </w:tcPr>
          <w:p w14:paraId="061022C9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  <w:hideMark/>
          </w:tcPr>
          <w:p w14:paraId="55A1D23D" w14:textId="3DB66242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Izvorni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7D5E">
              <w:rPr>
                <w:sz w:val="24"/>
                <w:szCs w:val="24"/>
              </w:rPr>
              <w:t>plan</w:t>
            </w:r>
          </w:p>
          <w:p w14:paraId="3C0B56E9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B4C6E7" w:themeFill="accent1" w:themeFillTint="66"/>
            <w:hideMark/>
          </w:tcPr>
          <w:p w14:paraId="3F94651E" w14:textId="6D1B837F" w:rsidR="00633657" w:rsidRPr="002F7D5E" w:rsidRDefault="00633657" w:rsidP="006336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hideMark/>
          </w:tcPr>
          <w:p w14:paraId="3AF7FBF4" w14:textId="5D30A7DD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56898120" w14:textId="7E0A092C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</w:tc>
      </w:tr>
      <w:tr w:rsidR="00633657" w:rsidRPr="002F7D5E" w14:paraId="2FE16A2F" w14:textId="77777777" w:rsidTr="00633657">
        <w:trPr>
          <w:trHeight w:val="288"/>
        </w:trPr>
        <w:tc>
          <w:tcPr>
            <w:tcW w:w="5042" w:type="dxa"/>
            <w:hideMark/>
          </w:tcPr>
          <w:p w14:paraId="2E19AE32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6B86030E" w14:textId="1C42D210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0F30317E" w14:textId="601177E5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6E7568F" w14:textId="19885709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3657" w:rsidRPr="002F7D5E" w14:paraId="082BDB56" w14:textId="77777777" w:rsidTr="00633657">
        <w:trPr>
          <w:trHeight w:val="288"/>
        </w:trPr>
        <w:tc>
          <w:tcPr>
            <w:tcW w:w="5042" w:type="dxa"/>
            <w:hideMark/>
          </w:tcPr>
          <w:p w14:paraId="75B34737" w14:textId="718E54BD" w:rsidR="00633657" w:rsidRPr="002F7D5E" w:rsidRDefault="00633657" w:rsidP="00AC3F41">
            <w:pPr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Primici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od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financijske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zaduživanja</w:t>
            </w:r>
            <w:proofErr w:type="spellEnd"/>
          </w:p>
        </w:tc>
        <w:tc>
          <w:tcPr>
            <w:tcW w:w="1417" w:type="dxa"/>
            <w:hideMark/>
          </w:tcPr>
          <w:p w14:paraId="56E824EC" w14:textId="5DD2BA5B" w:rsidR="00633657" w:rsidRPr="002F7D5E" w:rsidRDefault="00633657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22DD6859" w14:textId="381B9E6E" w:rsidR="00633657" w:rsidRPr="002F7D5E" w:rsidRDefault="00633657" w:rsidP="00AC3F41">
            <w:pPr>
              <w:jc w:val="right"/>
              <w:rPr>
                <w:b/>
                <w:bCs/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22F8E66A" w14:textId="70FAD625" w:rsidR="00633657" w:rsidRPr="002F7D5E" w:rsidRDefault="00633657" w:rsidP="004C36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3657" w:rsidRPr="002F7D5E" w14:paraId="7CBDA5B0" w14:textId="77777777" w:rsidTr="00633657">
        <w:trPr>
          <w:trHeight w:val="288"/>
        </w:trPr>
        <w:tc>
          <w:tcPr>
            <w:tcW w:w="5042" w:type="dxa"/>
            <w:hideMark/>
          </w:tcPr>
          <w:p w14:paraId="158A3468" w14:textId="4BD422D3" w:rsidR="00633657" w:rsidRPr="002F7D5E" w:rsidRDefault="00633657" w:rsidP="00AC3F41">
            <w:pPr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400C65">
              <w:rPr>
                <w:sz w:val="24"/>
                <w:szCs w:val="24"/>
              </w:rPr>
              <w:t>Izdaci</w:t>
            </w:r>
            <w:proofErr w:type="spellEnd"/>
            <w:r w:rsidRPr="00400C65">
              <w:rPr>
                <w:sz w:val="24"/>
                <w:szCs w:val="24"/>
              </w:rPr>
              <w:t xml:space="preserve"> za </w:t>
            </w:r>
            <w:proofErr w:type="spellStart"/>
            <w:r w:rsidRPr="00400C65">
              <w:rPr>
                <w:sz w:val="24"/>
                <w:szCs w:val="24"/>
              </w:rPr>
              <w:t>financijsku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imovinu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i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otplate</w:t>
            </w:r>
            <w:proofErr w:type="spellEnd"/>
            <w:r w:rsidRPr="00400C65">
              <w:rPr>
                <w:sz w:val="24"/>
                <w:szCs w:val="24"/>
              </w:rPr>
              <w:t xml:space="preserve"> </w:t>
            </w:r>
            <w:proofErr w:type="spellStart"/>
            <w:r w:rsidRPr="00400C65">
              <w:rPr>
                <w:sz w:val="24"/>
                <w:szCs w:val="24"/>
              </w:rPr>
              <w:t>zajmova</w:t>
            </w:r>
            <w:proofErr w:type="spellEnd"/>
          </w:p>
        </w:tc>
        <w:tc>
          <w:tcPr>
            <w:tcW w:w="1417" w:type="dxa"/>
            <w:hideMark/>
          </w:tcPr>
          <w:p w14:paraId="675614E9" w14:textId="54F1B3ED" w:rsidR="00633657" w:rsidRPr="002F7D5E" w:rsidRDefault="00633657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6C6D2002" w14:textId="4CF3F49F" w:rsidR="00633657" w:rsidRPr="002F7D5E" w:rsidRDefault="00633657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3171E61D" w14:textId="61F64C57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3657" w:rsidRPr="002F7D5E" w14:paraId="559468D7" w14:textId="77777777" w:rsidTr="00633657">
        <w:trPr>
          <w:trHeight w:val="288"/>
        </w:trPr>
        <w:tc>
          <w:tcPr>
            <w:tcW w:w="5042" w:type="dxa"/>
            <w:hideMark/>
          </w:tcPr>
          <w:p w14:paraId="128A49F3" w14:textId="51FB6E15" w:rsidR="00633657" w:rsidRPr="00F65789" w:rsidRDefault="00633657" w:rsidP="00AC3F4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Razlika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neto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417" w:type="dxa"/>
            <w:hideMark/>
          </w:tcPr>
          <w:p w14:paraId="65CD0081" w14:textId="0E1D980E" w:rsidR="00633657" w:rsidRPr="002F7D5E" w:rsidRDefault="00633657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hideMark/>
          </w:tcPr>
          <w:p w14:paraId="049947BB" w14:textId="4B32C9BC" w:rsidR="00633657" w:rsidRPr="002F7D5E" w:rsidRDefault="00633657" w:rsidP="00AC3F41">
            <w:pPr>
              <w:jc w:val="right"/>
              <w:rPr>
                <w:sz w:val="24"/>
                <w:szCs w:val="24"/>
              </w:rPr>
            </w:pPr>
            <w:r w:rsidRPr="00400C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hideMark/>
          </w:tcPr>
          <w:p w14:paraId="076195DF" w14:textId="4197F45C" w:rsidR="00633657" w:rsidRPr="002F7D5E" w:rsidRDefault="00633657" w:rsidP="004C360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FE81AC3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14DAFEF9" w14:textId="77777777" w:rsidR="00AC3F41" w:rsidRDefault="00AC3F41" w:rsidP="002F2FDF">
      <w:pPr>
        <w:ind w:left="482"/>
        <w:jc w:val="both"/>
        <w:rPr>
          <w:sz w:val="24"/>
          <w:szCs w:val="24"/>
        </w:rPr>
      </w:pPr>
    </w:p>
    <w:p w14:paraId="6D7E8AD8" w14:textId="101BB846" w:rsidR="00A75F71" w:rsidRDefault="007C5E21" w:rsidP="00A75F71">
      <w:pPr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A.3</w:t>
      </w:r>
      <w:r w:rsidR="00A75F71" w:rsidRPr="00633657">
        <w:rPr>
          <w:b/>
          <w:bCs/>
          <w:sz w:val="24"/>
          <w:szCs w:val="24"/>
        </w:rPr>
        <w:t>) PRENESENI</w:t>
      </w:r>
      <w:r w:rsidR="00A75F71" w:rsidRPr="00BB091C">
        <w:rPr>
          <w:b/>
          <w:bCs/>
          <w:sz w:val="24"/>
          <w:szCs w:val="24"/>
        </w:rPr>
        <w:t xml:space="preserve"> VIŠAK ILI PRENESENI MANJAK</w:t>
      </w:r>
    </w:p>
    <w:p w14:paraId="3CB57726" w14:textId="77777777" w:rsidR="002D1996" w:rsidRDefault="002D1996" w:rsidP="00A75F71">
      <w:pPr>
        <w:ind w:left="482"/>
        <w:jc w:val="center"/>
        <w:rPr>
          <w:sz w:val="24"/>
          <w:szCs w:val="24"/>
        </w:rPr>
      </w:pPr>
    </w:p>
    <w:tbl>
      <w:tblPr>
        <w:tblStyle w:val="Reetkatablice"/>
        <w:tblW w:w="9436" w:type="dxa"/>
        <w:tblInd w:w="482" w:type="dxa"/>
        <w:tblLook w:val="04A0" w:firstRow="1" w:lastRow="0" w:firstColumn="1" w:lastColumn="0" w:noHBand="0" w:noVBand="1"/>
      </w:tblPr>
      <w:tblGrid>
        <w:gridCol w:w="5042"/>
        <w:gridCol w:w="1417"/>
        <w:gridCol w:w="1418"/>
        <w:gridCol w:w="1559"/>
      </w:tblGrid>
      <w:tr w:rsidR="00633657" w:rsidRPr="002F7D5E" w14:paraId="052FBB6F" w14:textId="77777777" w:rsidTr="002D1996">
        <w:trPr>
          <w:trHeight w:val="835"/>
        </w:trPr>
        <w:tc>
          <w:tcPr>
            <w:tcW w:w="5042" w:type="dxa"/>
            <w:shd w:val="clear" w:color="auto" w:fill="B4C6E7" w:themeFill="accent1" w:themeFillTint="66"/>
            <w:hideMark/>
          </w:tcPr>
          <w:p w14:paraId="2AA17103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Razred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i</w:t>
            </w:r>
            <w:proofErr w:type="spellEnd"/>
            <w:r w:rsidRPr="002F7D5E">
              <w:rPr>
                <w:sz w:val="24"/>
                <w:szCs w:val="24"/>
              </w:rPr>
              <w:t xml:space="preserve"> </w:t>
            </w:r>
            <w:proofErr w:type="spellStart"/>
            <w:r w:rsidRPr="002F7D5E">
              <w:rPr>
                <w:sz w:val="24"/>
                <w:szCs w:val="24"/>
              </w:rPr>
              <w:t>naziv</w:t>
            </w:r>
            <w:proofErr w:type="spellEnd"/>
          </w:p>
        </w:tc>
        <w:tc>
          <w:tcPr>
            <w:tcW w:w="1417" w:type="dxa"/>
            <w:shd w:val="clear" w:color="auto" w:fill="B4C6E7" w:themeFill="accent1" w:themeFillTint="66"/>
            <w:hideMark/>
          </w:tcPr>
          <w:p w14:paraId="20DE785D" w14:textId="71360DB5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Izvorni</w:t>
            </w:r>
            <w:proofErr w:type="spellEnd"/>
            <w:r w:rsidRPr="002F7D5E">
              <w:rPr>
                <w:sz w:val="24"/>
                <w:szCs w:val="24"/>
              </w:rPr>
              <w:t xml:space="preserve"> plan</w:t>
            </w:r>
          </w:p>
          <w:p w14:paraId="11BC5B69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F7D5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B4C6E7" w:themeFill="accent1" w:themeFillTint="66"/>
            <w:hideMark/>
          </w:tcPr>
          <w:p w14:paraId="0C5BFE94" w14:textId="2D530BAB" w:rsidR="00633657" w:rsidRPr="002F7D5E" w:rsidRDefault="00633657" w:rsidP="006336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Povećanje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smanjenje</w:t>
            </w:r>
            <w:proofErr w:type="spellEnd"/>
          </w:p>
        </w:tc>
        <w:tc>
          <w:tcPr>
            <w:tcW w:w="1559" w:type="dxa"/>
            <w:shd w:val="clear" w:color="auto" w:fill="B4C6E7" w:themeFill="accent1" w:themeFillTint="66"/>
            <w:hideMark/>
          </w:tcPr>
          <w:p w14:paraId="404222E6" w14:textId="63E84004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 plan</w:t>
            </w:r>
          </w:p>
          <w:p w14:paraId="4441A5B1" w14:textId="1BD43A4D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</w:tc>
      </w:tr>
      <w:tr w:rsidR="00633657" w:rsidRPr="002F7D5E" w14:paraId="02A431FF" w14:textId="77777777" w:rsidTr="002D1996">
        <w:trPr>
          <w:trHeight w:val="288"/>
        </w:trPr>
        <w:tc>
          <w:tcPr>
            <w:tcW w:w="5042" w:type="dxa"/>
            <w:hideMark/>
          </w:tcPr>
          <w:p w14:paraId="1336361E" w14:textId="77777777" w:rsidR="00633657" w:rsidRPr="002F7D5E" w:rsidRDefault="00633657" w:rsidP="009209A8">
            <w:pPr>
              <w:jc w:val="center"/>
              <w:rPr>
                <w:sz w:val="24"/>
                <w:szCs w:val="24"/>
              </w:rPr>
            </w:pPr>
            <w:r w:rsidRPr="002F7D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6445D842" w14:textId="22F134F3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668653DC" w14:textId="158AF57C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4A4C10BD" w14:textId="6984E4AE" w:rsidR="00633657" w:rsidRPr="002F7D5E" w:rsidRDefault="002D1996" w:rsidP="0092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3657" w:rsidRPr="002F7D5E" w14:paraId="042D724F" w14:textId="77777777" w:rsidTr="002D1996">
        <w:trPr>
          <w:trHeight w:val="288"/>
        </w:trPr>
        <w:tc>
          <w:tcPr>
            <w:tcW w:w="5042" w:type="dxa"/>
            <w:hideMark/>
          </w:tcPr>
          <w:p w14:paraId="701EB04B" w14:textId="6590F307" w:rsidR="00633657" w:rsidRPr="002F7D5E" w:rsidRDefault="002D1996" w:rsidP="00A75F7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donos</w:t>
            </w:r>
            <w:proofErr w:type="spellEnd"/>
            <w:r w:rsidR="00633657">
              <w:rPr>
                <w:sz w:val="24"/>
                <w:szCs w:val="24"/>
              </w:rPr>
              <w:t xml:space="preserve"> </w:t>
            </w:r>
            <w:proofErr w:type="spellStart"/>
            <w:r w:rsidR="00633657" w:rsidRPr="00B74807">
              <w:rPr>
                <w:sz w:val="24"/>
                <w:szCs w:val="24"/>
              </w:rPr>
              <w:t>viška</w:t>
            </w:r>
            <w:proofErr w:type="spellEnd"/>
            <w:r w:rsidR="00633657" w:rsidRPr="00B74807">
              <w:rPr>
                <w:sz w:val="24"/>
                <w:szCs w:val="24"/>
              </w:rPr>
              <w:t>/</w:t>
            </w:r>
            <w:proofErr w:type="spellStart"/>
            <w:r w:rsidR="00633657" w:rsidRPr="00B74807">
              <w:rPr>
                <w:sz w:val="24"/>
                <w:szCs w:val="24"/>
              </w:rPr>
              <w:t>manjka</w:t>
            </w:r>
            <w:proofErr w:type="spellEnd"/>
            <w:r w:rsidR="00633657" w:rsidRPr="00B74807">
              <w:rPr>
                <w:sz w:val="24"/>
                <w:szCs w:val="24"/>
              </w:rPr>
              <w:t xml:space="preserve"> </w:t>
            </w:r>
            <w:proofErr w:type="spellStart"/>
            <w:r w:rsidR="00633657" w:rsidRPr="00B74807">
              <w:rPr>
                <w:sz w:val="24"/>
                <w:szCs w:val="24"/>
              </w:rPr>
              <w:t>iz</w:t>
            </w:r>
            <w:proofErr w:type="spellEnd"/>
            <w:r w:rsidR="00633657" w:rsidRPr="00B74807">
              <w:rPr>
                <w:sz w:val="24"/>
                <w:szCs w:val="24"/>
              </w:rPr>
              <w:t xml:space="preserve"> </w:t>
            </w:r>
            <w:proofErr w:type="spellStart"/>
            <w:r w:rsidR="00633657" w:rsidRPr="00B74807">
              <w:rPr>
                <w:sz w:val="24"/>
                <w:szCs w:val="24"/>
              </w:rPr>
              <w:t>prethodne</w:t>
            </w:r>
            <w:proofErr w:type="spellEnd"/>
            <w:r w:rsidR="00633657" w:rsidRPr="00B74807">
              <w:rPr>
                <w:sz w:val="24"/>
                <w:szCs w:val="24"/>
              </w:rPr>
              <w:t>/</w:t>
            </w:r>
            <w:proofErr w:type="spellStart"/>
            <w:r w:rsidR="00633657" w:rsidRPr="00B74807">
              <w:rPr>
                <w:sz w:val="24"/>
                <w:szCs w:val="24"/>
              </w:rPr>
              <w:t>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33657" w:rsidRPr="00B74807">
              <w:rPr>
                <w:sz w:val="24"/>
                <w:szCs w:val="24"/>
              </w:rPr>
              <w:t>godin</w:t>
            </w:r>
            <w:r>
              <w:rPr>
                <w:sz w:val="24"/>
                <w:szCs w:val="24"/>
              </w:rPr>
              <w:t>e</w:t>
            </w:r>
            <w:proofErr w:type="spellEnd"/>
            <w:r w:rsidRPr="002D1996"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417" w:type="dxa"/>
            <w:hideMark/>
          </w:tcPr>
          <w:p w14:paraId="07BE2E9A" w14:textId="39091F43" w:rsidR="00633657" w:rsidRPr="00AF29EF" w:rsidRDefault="00814D43" w:rsidP="00BF06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-55</w:t>
            </w:r>
            <w:r w:rsidR="00633657" w:rsidRPr="00BF06D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354,62</w:t>
            </w:r>
          </w:p>
        </w:tc>
        <w:tc>
          <w:tcPr>
            <w:tcW w:w="1418" w:type="dxa"/>
            <w:hideMark/>
          </w:tcPr>
          <w:p w14:paraId="260E6D03" w14:textId="724183A7" w:rsidR="00633657" w:rsidRPr="00535E91" w:rsidRDefault="00633657" w:rsidP="00BF06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1278E63B" w14:textId="23E0D98C" w:rsidR="00633657" w:rsidRPr="002F7D5E" w:rsidRDefault="00814D43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-55</w:t>
            </w:r>
            <w:r w:rsidRPr="00BF06D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354,62</w:t>
            </w:r>
            <w:r w:rsidR="00633657" w:rsidRPr="00B74807">
              <w:rPr>
                <w:sz w:val="24"/>
                <w:szCs w:val="24"/>
              </w:rPr>
              <w:t> </w:t>
            </w:r>
          </w:p>
        </w:tc>
      </w:tr>
      <w:tr w:rsidR="00633657" w:rsidRPr="002F7D5E" w14:paraId="35FF6CEC" w14:textId="77777777" w:rsidTr="002D1996">
        <w:trPr>
          <w:trHeight w:val="288"/>
        </w:trPr>
        <w:tc>
          <w:tcPr>
            <w:tcW w:w="5042" w:type="dxa"/>
            <w:tcBorders>
              <w:bottom w:val="single" w:sz="4" w:space="0" w:color="auto"/>
            </w:tcBorders>
            <w:hideMark/>
          </w:tcPr>
          <w:p w14:paraId="03DC7617" w14:textId="55D0B0EA" w:rsidR="00633657" w:rsidRPr="002F7D5E" w:rsidRDefault="00633657" w:rsidP="00A75F71">
            <w:pPr>
              <w:rPr>
                <w:sz w:val="24"/>
                <w:szCs w:val="24"/>
              </w:rPr>
            </w:pPr>
            <w:proofErr w:type="spellStart"/>
            <w:r w:rsidRPr="008435DE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8435D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435DE">
              <w:rPr>
                <w:b/>
                <w:bCs/>
                <w:sz w:val="24"/>
                <w:szCs w:val="24"/>
              </w:rPr>
              <w:t>Manjak</w:t>
            </w:r>
            <w:proofErr w:type="spellEnd"/>
            <w:r w:rsidR="002D199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prethodne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ih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godin</w:t>
            </w:r>
            <w:r w:rsidR="002D1996">
              <w:rPr>
                <w:b/>
                <w:bCs/>
                <w:sz w:val="24"/>
                <w:szCs w:val="24"/>
              </w:rPr>
              <w:t>e</w:t>
            </w:r>
            <w:proofErr w:type="spellEnd"/>
            <w:r w:rsidR="002D1996">
              <w:rPr>
                <w:b/>
                <w:bCs/>
                <w:sz w:val="24"/>
                <w:szCs w:val="24"/>
              </w:rPr>
              <w:t xml:space="preserve"> koji </w:t>
            </w:r>
            <w:proofErr w:type="spellStart"/>
            <w:r w:rsidR="002D1996">
              <w:rPr>
                <w:b/>
                <w:bCs/>
                <w:sz w:val="24"/>
                <w:szCs w:val="24"/>
              </w:rPr>
              <w:t>će</w:t>
            </w:r>
            <w:proofErr w:type="spellEnd"/>
            <w:r w:rsidR="002D1996">
              <w:rPr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="002D1996">
              <w:rPr>
                <w:b/>
                <w:bCs/>
                <w:sz w:val="24"/>
                <w:szCs w:val="24"/>
              </w:rPr>
              <w:t>rasporediti</w:t>
            </w:r>
            <w:proofErr w:type="spellEnd"/>
            <w:r w:rsidR="002D199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D1996">
              <w:rPr>
                <w:b/>
                <w:bCs/>
                <w:sz w:val="24"/>
                <w:szCs w:val="24"/>
              </w:rPr>
              <w:t>pokriti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2C3A42FB" w14:textId="5035361F" w:rsidR="00633657" w:rsidRPr="00814D43" w:rsidRDefault="00814D43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814D43">
              <w:rPr>
                <w:b/>
                <w:bCs/>
                <w:sz w:val="24"/>
                <w:szCs w:val="24"/>
              </w:rPr>
              <w:t>4.545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22869AE" w14:textId="2DA43F74" w:rsidR="00633657" w:rsidRPr="00F00502" w:rsidRDefault="00633657" w:rsidP="00A75F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736B1186" w14:textId="583613D9" w:rsidR="00633657" w:rsidRPr="00BF06D0" w:rsidRDefault="007D4C8D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7.316</w:t>
            </w:r>
          </w:p>
        </w:tc>
      </w:tr>
      <w:tr w:rsidR="002D1996" w:rsidRPr="002F7D5E" w14:paraId="5CBCB405" w14:textId="77777777" w:rsidTr="002D1996">
        <w:trPr>
          <w:trHeight w:val="288"/>
        </w:trPr>
        <w:tc>
          <w:tcPr>
            <w:tcW w:w="5042" w:type="dxa"/>
            <w:tcBorders>
              <w:right w:val="nil"/>
            </w:tcBorders>
          </w:tcPr>
          <w:p w14:paraId="515DAB7E" w14:textId="77777777" w:rsidR="002D1996" w:rsidRPr="008435DE" w:rsidRDefault="002D1996" w:rsidP="00A75F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188DED0" w14:textId="77777777" w:rsidR="002D1996" w:rsidRPr="008435DE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AD88377" w14:textId="77777777" w:rsidR="002D1996" w:rsidRPr="00F00502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F384505" w14:textId="77777777" w:rsidR="002D1996" w:rsidRPr="00BF06D0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D1996" w:rsidRPr="002F7D5E" w14:paraId="6208C090" w14:textId="77777777" w:rsidTr="002D1996">
        <w:trPr>
          <w:trHeight w:val="288"/>
        </w:trPr>
        <w:tc>
          <w:tcPr>
            <w:tcW w:w="5042" w:type="dxa"/>
          </w:tcPr>
          <w:p w14:paraId="19A98485" w14:textId="5CBD9CFF" w:rsidR="002D1996" w:rsidRPr="002D1996" w:rsidRDefault="002D1996" w:rsidP="00A75F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D1996">
              <w:rPr>
                <w:b/>
                <w:bCs/>
                <w:sz w:val="24"/>
                <w:szCs w:val="24"/>
              </w:rPr>
              <w:t>Višak</w:t>
            </w:r>
            <w:proofErr w:type="spellEnd"/>
            <w:r w:rsidRPr="002D199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D1996">
              <w:rPr>
                <w:b/>
                <w:bCs/>
                <w:sz w:val="24"/>
                <w:szCs w:val="24"/>
              </w:rPr>
              <w:t>manjak</w:t>
            </w:r>
            <w:proofErr w:type="spellEnd"/>
            <w:r w:rsidRPr="002D1996"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2D1996">
              <w:rPr>
                <w:b/>
                <w:bCs/>
                <w:sz w:val="24"/>
                <w:szCs w:val="24"/>
              </w:rPr>
              <w:t>neto</w:t>
            </w:r>
            <w:proofErr w:type="spellEnd"/>
            <w:r w:rsidRPr="002D199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1996">
              <w:rPr>
                <w:b/>
                <w:bCs/>
                <w:sz w:val="24"/>
                <w:szCs w:val="24"/>
              </w:rPr>
              <w:t>financiranje</w:t>
            </w:r>
            <w:proofErr w:type="spellEnd"/>
          </w:p>
        </w:tc>
        <w:tc>
          <w:tcPr>
            <w:tcW w:w="1417" w:type="dxa"/>
          </w:tcPr>
          <w:p w14:paraId="174D95CC" w14:textId="713CD3A0" w:rsidR="002D1996" w:rsidRPr="002D1996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2D199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785E6C" w14:textId="112313E5" w:rsidR="002D1996" w:rsidRPr="002D1996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B0843" w14:textId="31AE6AF4" w:rsidR="002D1996" w:rsidRPr="002D1996" w:rsidRDefault="002D1996" w:rsidP="00A75F71">
            <w:pPr>
              <w:jc w:val="right"/>
              <w:rPr>
                <w:b/>
                <w:bCs/>
                <w:sz w:val="24"/>
                <w:szCs w:val="24"/>
              </w:rPr>
            </w:pPr>
            <w:r w:rsidRPr="002D199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1ABD3D70" w14:textId="77777777" w:rsidR="002D1996" w:rsidRDefault="002D1996" w:rsidP="007D4939">
      <w:pPr>
        <w:suppressAutoHyphens/>
        <w:spacing w:line="252" w:lineRule="auto"/>
        <w:jc w:val="both"/>
        <w:rPr>
          <w:bCs/>
        </w:rPr>
      </w:pPr>
    </w:p>
    <w:p w14:paraId="5031F0AB" w14:textId="77777777" w:rsidR="002D1996" w:rsidRDefault="002D1996" w:rsidP="007D4939">
      <w:pPr>
        <w:suppressAutoHyphens/>
        <w:spacing w:line="252" w:lineRule="auto"/>
        <w:jc w:val="both"/>
        <w:rPr>
          <w:bCs/>
        </w:rPr>
      </w:pPr>
    </w:p>
    <w:p w14:paraId="5B59706A" w14:textId="0AB7345C" w:rsidR="00EA3F29" w:rsidRDefault="002D1996" w:rsidP="002D1996">
      <w:pPr>
        <w:suppressAutoHyphens/>
        <w:spacing w:line="252" w:lineRule="auto"/>
        <w:ind w:left="482"/>
        <w:jc w:val="both"/>
        <w:rPr>
          <w:b/>
          <w:bCs/>
          <w:i/>
          <w:iCs/>
        </w:rPr>
        <w:sectPr w:rsidR="00EA3F29" w:rsidSect="00E62C7B">
          <w:headerReference w:type="default" r:id="rId8"/>
          <w:footerReference w:type="default" r:id="rId9"/>
          <w:headerReference w:type="first" r:id="rId10"/>
          <w:pgSz w:w="11910" w:h="16840"/>
          <w:pgMar w:top="700" w:right="1360" w:bottom="280" w:left="600" w:header="720" w:footer="720" w:gutter="0"/>
          <w:cols w:space="720"/>
          <w:noEndnote/>
          <w:docGrid w:linePitch="299"/>
        </w:sectPr>
      </w:pPr>
      <w:r w:rsidRPr="002D1996">
        <w:rPr>
          <w:b/>
          <w:bCs/>
          <w:i/>
          <w:iCs/>
        </w:rPr>
        <w:t>* Napomena: Redak UKUPAN DONOS VIŠKA/MANJKA IZ PRETHODNE(IH) GODINA služi kao informacija i ne uzima se u obzir kod uravnoteženja proračuna, već se proračun uravnotežuje retkom VIŠAK/MANJAK IZ PRETHODNE(IH) GODINE KOJI ĆE SE POKRITI/RASPOREDIT</w:t>
      </w:r>
    </w:p>
    <w:p w14:paraId="710DD5B8" w14:textId="77777777" w:rsidR="00F45D47" w:rsidRDefault="00F45D47" w:rsidP="00C67CC3">
      <w:pPr>
        <w:suppressAutoHyphens/>
        <w:spacing w:line="252" w:lineRule="auto"/>
        <w:jc w:val="both"/>
        <w:rPr>
          <w:b/>
          <w:bCs/>
          <w:i/>
          <w:iCs/>
        </w:rPr>
      </w:pPr>
    </w:p>
    <w:p w14:paraId="0D972F2B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IZMJENE I DOPUNE </w:t>
      </w:r>
      <w:r w:rsidRPr="007D4939">
        <w:rPr>
          <w:b/>
          <w:bCs/>
          <w:sz w:val="24"/>
          <w:szCs w:val="24"/>
        </w:rPr>
        <w:t>FINANCIJSKOG PLANA</w:t>
      </w:r>
      <w:r>
        <w:rPr>
          <w:b/>
          <w:bCs/>
          <w:sz w:val="24"/>
          <w:szCs w:val="24"/>
        </w:rPr>
        <w:t xml:space="preserve"> VI. OSNOVNE ŠKOLE VARAŽDIN</w:t>
      </w:r>
      <w:r w:rsidRPr="007D4939">
        <w:rPr>
          <w:b/>
          <w:bCs/>
          <w:sz w:val="24"/>
          <w:szCs w:val="24"/>
        </w:rPr>
        <w:t xml:space="preserve"> ZA 202</w:t>
      </w:r>
      <w:r>
        <w:rPr>
          <w:b/>
          <w:bCs/>
          <w:sz w:val="24"/>
          <w:szCs w:val="24"/>
        </w:rPr>
        <w:t>4</w:t>
      </w:r>
      <w:r w:rsidRPr="007D4939">
        <w:rPr>
          <w:b/>
          <w:bCs/>
          <w:sz w:val="24"/>
          <w:szCs w:val="24"/>
        </w:rPr>
        <w:t>. GODINU</w:t>
      </w:r>
    </w:p>
    <w:p w14:paraId="0B8D5EFB" w14:textId="63174401" w:rsidR="007C5E21" w:rsidRDefault="00F45D47" w:rsidP="007C5E21">
      <w:pPr>
        <w:pStyle w:val="Bezproreda"/>
        <w:ind w:left="482"/>
        <w:jc w:val="center"/>
        <w:rPr>
          <w:b/>
          <w:bCs/>
          <w:sz w:val="24"/>
          <w:szCs w:val="24"/>
        </w:rPr>
      </w:pPr>
      <w:r w:rsidRPr="007D4939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OPĆI DIO</w:t>
      </w:r>
      <w:r w:rsidR="007C5E21">
        <w:rPr>
          <w:b/>
          <w:bCs/>
          <w:sz w:val="24"/>
          <w:szCs w:val="24"/>
        </w:rPr>
        <w:t xml:space="preserve"> - </w:t>
      </w:r>
      <w:r w:rsidRPr="00F45D47">
        <w:rPr>
          <w:b/>
          <w:bCs/>
          <w:sz w:val="24"/>
          <w:szCs w:val="24"/>
        </w:rPr>
        <w:t>RAČUN PRIHODA I RASHODA</w:t>
      </w:r>
    </w:p>
    <w:p w14:paraId="753C6A91" w14:textId="7CE1EFF3" w:rsidR="00F45D47" w:rsidRDefault="007C5E21" w:rsidP="007C5E21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="00F45D47" w:rsidRPr="00F45D47">
        <w:rPr>
          <w:b/>
          <w:bCs/>
          <w:sz w:val="24"/>
          <w:szCs w:val="24"/>
        </w:rPr>
        <w:t>PRIHODI I RASHODI PREMA EKONOMSKOJ KLASIFIKACIJI</w:t>
      </w:r>
    </w:p>
    <w:p w14:paraId="7DD7B1A6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3396B5A0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tbl>
      <w:tblPr>
        <w:tblW w:w="479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1401"/>
        <w:gridCol w:w="1399"/>
        <w:gridCol w:w="1391"/>
      </w:tblGrid>
      <w:tr w:rsidR="00E762B6" w14:paraId="1CE23412" w14:textId="77777777" w:rsidTr="00E762B6">
        <w:trPr>
          <w:tblHeader/>
        </w:trPr>
        <w:tc>
          <w:tcPr>
            <w:tcW w:w="2798" w:type="pct"/>
            <w:shd w:val="clear" w:color="auto" w:fill="FFFFFF"/>
            <w:vAlign w:val="center"/>
            <w:hideMark/>
          </w:tcPr>
          <w:p w14:paraId="7AD17607" w14:textId="77777777" w:rsidR="00E762B6" w:rsidRDefault="00E762B6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Oznaka/Naziv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F6E2" w14:textId="5386C843" w:rsidR="00E762B6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Izvorni p</w:t>
            </w:r>
            <w:r w:rsidR="00E762B6">
              <w:rPr>
                <w:rFonts w:eastAsia="Times New Roman"/>
              </w:rPr>
              <w:t>lan 2024.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1E2F" w14:textId="77777777" w:rsidR="00E762B6" w:rsidRDefault="00E762B6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Povećanje/ smanjenje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C1FF" w14:textId="77777777" w:rsidR="00E762B6" w:rsidRDefault="00E762B6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Novi plan 2024.</w:t>
            </w:r>
          </w:p>
        </w:tc>
      </w:tr>
      <w:tr w:rsidR="00E762B6" w14:paraId="7A38A6CA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679D" w14:textId="77777777" w:rsidR="00E762B6" w:rsidRPr="00B43E41" w:rsidRDefault="00E762B6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BA0B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3.392.612,00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00D3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-23.060,00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18DC5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3.369.552,00</w:t>
            </w:r>
          </w:p>
        </w:tc>
      </w:tr>
      <w:tr w:rsidR="00E762B6" w14:paraId="65A83BBA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869F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69B1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2.364.230,00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5C4D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-20.576,00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EE3D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2.343.654,00</w:t>
            </w:r>
          </w:p>
        </w:tc>
      </w:tr>
      <w:tr w:rsidR="00E762B6" w14:paraId="26F38A91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36CD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FCFD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3753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4B95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55,00</w:t>
            </w:r>
          </w:p>
        </w:tc>
      </w:tr>
      <w:tr w:rsidR="00E762B6" w14:paraId="7C5BC13F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A4D4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 Prihodi od upravnih administrativnih pristojbi, pristojbi po posebnim propisima i naknada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5625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268.361,00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B05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CFC66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279.746,00</w:t>
            </w:r>
          </w:p>
        </w:tc>
      </w:tr>
      <w:tr w:rsidR="00E762B6" w14:paraId="247D635E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992D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46F7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26.966,00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2F9E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C1F4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28.731,00</w:t>
            </w:r>
          </w:p>
        </w:tc>
      </w:tr>
      <w:tr w:rsidR="00E762B6" w14:paraId="436726DD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C9B0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 Prihodi iz nadležnog proračuna i od HZZO-a temeljem ugovorenih obveza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5C27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733.000,00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F758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-15.634,00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C72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717.366,00</w:t>
            </w:r>
          </w:p>
        </w:tc>
      </w:tr>
      <w:tr w:rsidR="00E762B6" w14:paraId="5623B53F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AB902" w14:textId="77777777" w:rsidR="00E762B6" w:rsidRPr="00B43E41" w:rsidRDefault="00E762B6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81EE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592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46BE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E762B6" w14:paraId="3B634B1B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2401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B0657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187D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47EF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762B6" w14:paraId="51C6B26B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15E2" w14:textId="77777777" w:rsidR="00E762B6" w:rsidRPr="00B43E41" w:rsidRDefault="00E762B6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7F74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3.392.912,00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64D3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-23.060,00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CAC4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3.369.852,00</w:t>
            </w:r>
          </w:p>
        </w:tc>
      </w:tr>
      <w:tr w:rsidR="00E762B6" w14:paraId="55311D12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9E51" w14:textId="77777777" w:rsidR="00E762B6" w:rsidRPr="00B43E41" w:rsidRDefault="00E762B6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7565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3.300.890,00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9A13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-30.876,00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CACE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3.270.014,00</w:t>
            </w:r>
          </w:p>
        </w:tc>
      </w:tr>
      <w:tr w:rsidR="00E762B6" w14:paraId="66C7102B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2C61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7436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2.576.035,00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EF77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-22.695,00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19CBF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2.553.340,00</w:t>
            </w:r>
          </w:p>
        </w:tc>
      </w:tr>
      <w:tr w:rsidR="00E762B6" w14:paraId="523F72DC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43814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5E2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623.577,00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3CC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-7.611,00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A270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615.966,00</w:t>
            </w:r>
          </w:p>
        </w:tc>
      </w:tr>
      <w:tr w:rsidR="00E762B6" w14:paraId="10CFAB0F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4965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A1F9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1.625,00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B814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-320,00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C34F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1.305,00</w:t>
            </w:r>
          </w:p>
        </w:tc>
      </w:tr>
      <w:tr w:rsidR="00E762B6" w14:paraId="12CA80CA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0D95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FCA45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9B4D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9178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762B6" w14:paraId="068EE3B8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70D6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CF6F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97.960,00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9B6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-250,00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D21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97.710,00</w:t>
            </w:r>
          </w:p>
        </w:tc>
      </w:tr>
      <w:tr w:rsidR="00E762B6" w14:paraId="0315EDE6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C1E4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1C92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F797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1AB9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</w:tr>
      <w:tr w:rsidR="00E762B6" w14:paraId="27E4155A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436FD" w14:textId="77777777" w:rsidR="00E762B6" w:rsidRPr="00B43E41" w:rsidRDefault="00E762B6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8F15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96.567,00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3FD42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10.587,00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7A4A4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107.154,00</w:t>
            </w:r>
          </w:p>
        </w:tc>
      </w:tr>
      <w:tr w:rsidR="00E762B6" w14:paraId="06BDC812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D524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4AFCE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64.685,00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30B3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8.889,00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E2C14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73.574,00</w:t>
            </w:r>
          </w:p>
        </w:tc>
      </w:tr>
      <w:tr w:rsidR="00E762B6" w14:paraId="0172995C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14FC" w14:textId="77777777" w:rsidR="00E762B6" w:rsidRPr="00B43E41" w:rsidRDefault="00E762B6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D519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31.882,00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F9D8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1.698,00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C489" w14:textId="77777777" w:rsidR="00E762B6" w:rsidRPr="00B43E41" w:rsidRDefault="00E762B6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3E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33.580,00</w:t>
            </w:r>
          </w:p>
        </w:tc>
      </w:tr>
      <w:tr w:rsidR="00E762B6" w14:paraId="69872607" w14:textId="77777777" w:rsidTr="00E762B6"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0CE1" w14:textId="77777777" w:rsidR="00E762B6" w:rsidRPr="00B43E41" w:rsidRDefault="00E762B6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DEE4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BD4A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839E" w14:textId="77777777" w:rsidR="00E762B6" w:rsidRPr="00B43E41" w:rsidRDefault="00E762B6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B43E4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3.377.168,00</w:t>
            </w:r>
          </w:p>
        </w:tc>
      </w:tr>
    </w:tbl>
    <w:p w14:paraId="3D2D4CAC" w14:textId="77777777" w:rsidR="00F45D47" w:rsidRDefault="00F45D47" w:rsidP="00F30C4B">
      <w:pPr>
        <w:pStyle w:val="Bezproreda"/>
        <w:ind w:left="482"/>
        <w:rPr>
          <w:b/>
          <w:bCs/>
          <w:sz w:val="24"/>
          <w:szCs w:val="24"/>
        </w:rPr>
      </w:pPr>
    </w:p>
    <w:p w14:paraId="63DE590B" w14:textId="77777777" w:rsidR="00EA3F29" w:rsidRDefault="00EA3F29" w:rsidP="00EA3F29">
      <w:pPr>
        <w:pStyle w:val="Bezproreda"/>
        <w:ind w:left="482"/>
        <w:rPr>
          <w:b/>
          <w:bCs/>
          <w:sz w:val="24"/>
          <w:szCs w:val="24"/>
        </w:rPr>
        <w:sectPr w:rsidR="00EA3F29" w:rsidSect="00EA3F29">
          <w:pgSz w:w="11910" w:h="16840"/>
          <w:pgMar w:top="700" w:right="1360" w:bottom="280" w:left="600" w:header="720" w:footer="720" w:gutter="0"/>
          <w:pgNumType w:start="1"/>
          <w:cols w:space="720"/>
          <w:noEndnote/>
          <w:docGrid w:linePitch="299"/>
        </w:sectPr>
      </w:pPr>
    </w:p>
    <w:p w14:paraId="78250D7E" w14:textId="77777777" w:rsidR="00F45D47" w:rsidRDefault="00F45D47" w:rsidP="00E762B6">
      <w:pPr>
        <w:pStyle w:val="Bezproreda"/>
        <w:rPr>
          <w:b/>
          <w:bCs/>
          <w:sz w:val="24"/>
          <w:szCs w:val="24"/>
        </w:rPr>
      </w:pPr>
    </w:p>
    <w:p w14:paraId="79F67D1E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IZMJENE I DOPUNE </w:t>
      </w:r>
      <w:r w:rsidRPr="007D4939">
        <w:rPr>
          <w:b/>
          <w:bCs/>
          <w:sz w:val="24"/>
          <w:szCs w:val="24"/>
        </w:rPr>
        <w:t>FINANCIJSKOG PLANA</w:t>
      </w:r>
      <w:r>
        <w:rPr>
          <w:b/>
          <w:bCs/>
          <w:sz w:val="24"/>
          <w:szCs w:val="24"/>
        </w:rPr>
        <w:t xml:space="preserve"> VI. OSNOVNE ŠKOLE VARAŽDIN</w:t>
      </w:r>
      <w:r w:rsidRPr="007D4939">
        <w:rPr>
          <w:b/>
          <w:bCs/>
          <w:sz w:val="24"/>
          <w:szCs w:val="24"/>
        </w:rPr>
        <w:t xml:space="preserve"> ZA 202</w:t>
      </w:r>
      <w:r>
        <w:rPr>
          <w:b/>
          <w:bCs/>
          <w:sz w:val="24"/>
          <w:szCs w:val="24"/>
        </w:rPr>
        <w:t>4</w:t>
      </w:r>
      <w:r w:rsidRPr="007D4939">
        <w:rPr>
          <w:b/>
          <w:bCs/>
          <w:sz w:val="24"/>
          <w:szCs w:val="24"/>
        </w:rPr>
        <w:t>. GODINU</w:t>
      </w:r>
    </w:p>
    <w:p w14:paraId="002ADAEB" w14:textId="3C8FD1CA" w:rsidR="00F45D47" w:rsidRP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 w:rsidRPr="007D4939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OPĆI DIO -</w:t>
      </w:r>
      <w:r w:rsidR="007C5E21">
        <w:rPr>
          <w:b/>
          <w:bCs/>
          <w:sz w:val="24"/>
          <w:szCs w:val="24"/>
        </w:rPr>
        <w:t xml:space="preserve"> </w:t>
      </w:r>
      <w:r w:rsidRPr="00F45D47">
        <w:rPr>
          <w:b/>
          <w:bCs/>
          <w:sz w:val="24"/>
          <w:szCs w:val="24"/>
        </w:rPr>
        <w:t>RAČUN PRIHODA I RASHODA</w:t>
      </w:r>
    </w:p>
    <w:p w14:paraId="4A8D79AD" w14:textId="17CA12DD" w:rsidR="00F45D47" w:rsidRDefault="007C5E21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 w:rsidR="00F45D47" w:rsidRPr="00F45D47">
        <w:rPr>
          <w:b/>
          <w:bCs/>
          <w:sz w:val="24"/>
          <w:szCs w:val="24"/>
        </w:rPr>
        <w:t>PRIHODI I RASHODI PREMA IZVORIMA FINANCIRANJA</w:t>
      </w:r>
    </w:p>
    <w:p w14:paraId="512B0EB7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8FAB628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tbl>
      <w:tblPr>
        <w:tblW w:w="479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  <w:gridCol w:w="1399"/>
        <w:gridCol w:w="1245"/>
        <w:gridCol w:w="1391"/>
      </w:tblGrid>
      <w:tr w:rsidR="00AA7853" w14:paraId="2D3EE0D1" w14:textId="77777777" w:rsidTr="00AA7853">
        <w:trPr>
          <w:tblHeader/>
        </w:trPr>
        <w:tc>
          <w:tcPr>
            <w:tcW w:w="2880" w:type="pct"/>
            <w:shd w:val="clear" w:color="auto" w:fill="FFFFFF"/>
            <w:vAlign w:val="center"/>
            <w:hideMark/>
          </w:tcPr>
          <w:p w14:paraId="5CAB11A5" w14:textId="77777777" w:rsidR="00AA7853" w:rsidRDefault="00AA7853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Oznaka/Naziv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DED4" w14:textId="0DA5C1B9" w:rsidR="00AA7853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Izvorni p</w:t>
            </w:r>
            <w:r w:rsidR="00AA7853">
              <w:rPr>
                <w:rFonts w:eastAsia="Times New Roman"/>
              </w:rPr>
              <w:t>lan 2024.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3678" w14:textId="77777777" w:rsidR="00AA7853" w:rsidRDefault="00AA7853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Povećanje/ smanjenje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7010" w14:textId="77777777" w:rsidR="00AA7853" w:rsidRDefault="00AA7853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Novi plan 2024.</w:t>
            </w:r>
          </w:p>
        </w:tc>
      </w:tr>
      <w:tr w:rsidR="00AA7853" w14:paraId="4408B723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384F2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1 Opći prihodi i primici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01BA5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631.510,00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59B7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2.546,00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B93FA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634.056,00</w:t>
            </w:r>
          </w:p>
        </w:tc>
      </w:tr>
      <w:tr w:rsidR="00AA7853" w14:paraId="03604F9F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80F9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A056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498.510,00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A87C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-23.234,00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15B1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475.276,00</w:t>
            </w:r>
          </w:p>
        </w:tc>
      </w:tr>
      <w:tr w:rsidR="00AA7853" w14:paraId="3CCDB95D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42D2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F290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AC3F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25.780,00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E602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158.780,00</w:t>
            </w:r>
          </w:p>
        </w:tc>
      </w:tr>
      <w:tr w:rsidR="00AA7853" w14:paraId="5D855541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E812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3 Ostali i vlastiti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D8BA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292.561,00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1769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11.385,00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E7B2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303.946,00</w:t>
            </w:r>
          </w:p>
        </w:tc>
      </w:tr>
      <w:tr w:rsidR="00AA7853" w14:paraId="39563DB4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844A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F762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24.180,00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1EAE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B5E6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24.180,00</w:t>
            </w:r>
          </w:p>
        </w:tc>
      </w:tr>
      <w:tr w:rsidR="00AA7853" w14:paraId="4AB70FF3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F3B0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83DA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268.381,00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FEA9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89A4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279.766,00</w:t>
            </w:r>
          </w:p>
        </w:tc>
      </w:tr>
      <w:tr w:rsidR="00AA7853" w14:paraId="5E7A2B59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C008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5 Pomoći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F32F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2.465.725,00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2AB8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-38.756,00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83C0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2.426.969,00</w:t>
            </w:r>
          </w:p>
        </w:tc>
      </w:tr>
      <w:tr w:rsidR="00AA7853" w14:paraId="1A4E2ED6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E3EE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D8D5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2.365.880,00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44622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-22.691,00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6FA0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2.343.189,00</w:t>
            </w:r>
          </w:p>
        </w:tc>
      </w:tr>
      <w:tr w:rsidR="00AA7853" w14:paraId="0126DCDA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75D3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EE54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DBB6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D518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3.370,00</w:t>
            </w:r>
          </w:p>
        </w:tc>
      </w:tr>
      <w:tr w:rsidR="00AA7853" w14:paraId="057D65F0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5696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859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96.695,00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FA00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-16.285,00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AD7E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80.410,00</w:t>
            </w:r>
          </w:p>
        </w:tc>
      </w:tr>
      <w:tr w:rsidR="00AA7853" w14:paraId="5A9DE382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C4D47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6 Donacije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7342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3.116,00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9C57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1.765,00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AF11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4.881,00</w:t>
            </w:r>
          </w:p>
        </w:tc>
      </w:tr>
      <w:tr w:rsidR="00AA7853" w14:paraId="3B1A3F57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DE53D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04E65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3.116,00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4EA2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83CE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4.881,00</w:t>
            </w:r>
          </w:p>
        </w:tc>
      </w:tr>
      <w:tr w:rsidR="00AA7853" w14:paraId="43023474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CDB6" w14:textId="77777777" w:rsidR="00AA7853" w:rsidRPr="00F87987" w:rsidRDefault="00AA7853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A88B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3.392.912,00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A5DB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-23.060,00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6F5D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3.369.852,00</w:t>
            </w:r>
          </w:p>
        </w:tc>
      </w:tr>
      <w:tr w:rsidR="00AA7853" w14:paraId="7722D131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0EAC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1 Opći prihodi i primici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6AFBA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631.510,00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6B34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2.546,00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94D0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634.056,00</w:t>
            </w:r>
          </w:p>
        </w:tc>
      </w:tr>
      <w:tr w:rsidR="00AA7853" w14:paraId="2F9DDC0A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38A5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BE8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498.510,00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F772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-23.234,00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7EF1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475.276,00</w:t>
            </w:r>
          </w:p>
        </w:tc>
      </w:tr>
      <w:tr w:rsidR="00AA7853" w14:paraId="0C55BCF9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392F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99D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133.000,00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97CF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25.780,00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7BDB6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158.780,00</w:t>
            </w:r>
          </w:p>
        </w:tc>
      </w:tr>
      <w:tr w:rsidR="00AA7853" w14:paraId="53F71ACA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455E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3 Ostali i vlastiti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07BC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292.561,00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6FF2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11.385,00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156AE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303.946,00</w:t>
            </w:r>
          </w:p>
        </w:tc>
      </w:tr>
      <w:tr w:rsidR="00AA7853" w14:paraId="4DF3A557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9F75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30CF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24.180,00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3EDA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203E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24.180,00</w:t>
            </w:r>
          </w:p>
        </w:tc>
      </w:tr>
      <w:tr w:rsidR="00AA7853" w14:paraId="0B189795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EB00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62428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268.381,00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0579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BF03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279.766,00</w:t>
            </w:r>
          </w:p>
        </w:tc>
      </w:tr>
      <w:tr w:rsidR="00AA7853" w14:paraId="5C5AABBF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D92A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5 Pomoći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F647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2.465.725,00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2C959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-38.756,00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4713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2.426.969,00</w:t>
            </w:r>
          </w:p>
        </w:tc>
      </w:tr>
      <w:tr w:rsidR="00AA7853" w14:paraId="328335D4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BA45E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D65CB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2.365.880,00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E6B3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-22.691,00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4595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2.343.189,00</w:t>
            </w:r>
          </w:p>
        </w:tc>
      </w:tr>
      <w:tr w:rsidR="00AA7853" w14:paraId="3535E7E7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D18A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9EEF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FDC8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BC06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3.370,00</w:t>
            </w:r>
          </w:p>
        </w:tc>
      </w:tr>
      <w:tr w:rsidR="00AA7853" w14:paraId="5F5E127D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E6BD2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4E7F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96.695,00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5E0B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-16.285,00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81DE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80.410,00</w:t>
            </w:r>
          </w:p>
        </w:tc>
      </w:tr>
      <w:tr w:rsidR="00AA7853" w14:paraId="2AA8AFE0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3461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6 Donacije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4773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3.116,00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FB4B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1.765,00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311B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4.881,00</w:t>
            </w:r>
          </w:p>
        </w:tc>
      </w:tr>
      <w:tr w:rsidR="00AA7853" w14:paraId="5ACA7504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00C3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1141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3.116,00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D158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1.765,00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D1A5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4.881,00</w:t>
            </w:r>
          </w:p>
        </w:tc>
      </w:tr>
      <w:tr w:rsidR="00AA7853" w14:paraId="0AA3E5B9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FEA2" w14:textId="77777777" w:rsidR="00AA7853" w:rsidRPr="00F87987" w:rsidRDefault="00AA7853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Izvor: 9 Rezultat višak+/manjak -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06111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4.545,00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CFAC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2.771,00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D51F" w14:textId="77777777" w:rsidR="00AA7853" w:rsidRPr="00F87987" w:rsidRDefault="00AA7853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7.316,00</w:t>
            </w:r>
          </w:p>
        </w:tc>
      </w:tr>
      <w:tr w:rsidR="00AA7853" w14:paraId="31471F36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AD6B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B917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4.545,00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6B50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D29A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4.546,00</w:t>
            </w:r>
          </w:p>
        </w:tc>
      </w:tr>
      <w:tr w:rsidR="00AA7853" w14:paraId="79DA7CC5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161D" w14:textId="77777777" w:rsidR="00AA7853" w:rsidRDefault="00AA7853" w:rsidP="00A1127C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97 Rezultat-vlastiti prihodi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E128D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9805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C7C4" w14:textId="77777777" w:rsidR="00AA7853" w:rsidRDefault="00AA7853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</w:tr>
      <w:tr w:rsidR="00AA7853" w14:paraId="44A73D77" w14:textId="77777777" w:rsidTr="00AA7853">
        <w:tc>
          <w:tcPr>
            <w:tcW w:w="2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9836" w14:textId="77777777" w:rsidR="00AA7853" w:rsidRPr="00F87987" w:rsidRDefault="00AA7853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3931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E405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57C8" w14:textId="77777777" w:rsidR="00AA7853" w:rsidRPr="00F87987" w:rsidRDefault="00AA7853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F87987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3.377.168,00</w:t>
            </w:r>
          </w:p>
        </w:tc>
      </w:tr>
    </w:tbl>
    <w:p w14:paraId="0EEC4D26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4C5C33DC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40AF0C8" w14:textId="77777777" w:rsidR="00EA3F29" w:rsidRDefault="00EA3F29" w:rsidP="00F45D47">
      <w:pPr>
        <w:pStyle w:val="Bezproreda"/>
        <w:ind w:left="482"/>
        <w:jc w:val="center"/>
        <w:rPr>
          <w:b/>
          <w:bCs/>
          <w:sz w:val="24"/>
          <w:szCs w:val="24"/>
        </w:rPr>
        <w:sectPr w:rsidR="00EA3F29" w:rsidSect="00EA3F29">
          <w:pgSz w:w="11910" w:h="16840"/>
          <w:pgMar w:top="700" w:right="1360" w:bottom="280" w:left="600" w:header="720" w:footer="720" w:gutter="0"/>
          <w:pgNumType w:start="1"/>
          <w:cols w:space="720"/>
          <w:noEndnote/>
          <w:docGrid w:linePitch="299"/>
        </w:sectPr>
      </w:pPr>
    </w:p>
    <w:p w14:paraId="54729401" w14:textId="77777777" w:rsidR="00F45D47" w:rsidRDefault="00F45D47" w:rsidP="00AA7853">
      <w:pPr>
        <w:pStyle w:val="Bezproreda"/>
        <w:rPr>
          <w:b/>
          <w:bCs/>
          <w:sz w:val="24"/>
          <w:szCs w:val="24"/>
        </w:rPr>
      </w:pPr>
    </w:p>
    <w:p w14:paraId="2CB51862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IZMJENE I DOPUNE </w:t>
      </w:r>
      <w:r w:rsidRPr="007D4939">
        <w:rPr>
          <w:b/>
          <w:bCs/>
          <w:sz w:val="24"/>
          <w:szCs w:val="24"/>
        </w:rPr>
        <w:t>FINANCIJSKOG PLANA</w:t>
      </w:r>
      <w:r>
        <w:rPr>
          <w:b/>
          <w:bCs/>
          <w:sz w:val="24"/>
          <w:szCs w:val="24"/>
        </w:rPr>
        <w:t xml:space="preserve"> VI. OSNOVNE ŠKOLE VARAŽDIN</w:t>
      </w:r>
      <w:r w:rsidRPr="007D4939">
        <w:rPr>
          <w:b/>
          <w:bCs/>
          <w:sz w:val="24"/>
          <w:szCs w:val="24"/>
        </w:rPr>
        <w:t xml:space="preserve"> ZA 202</w:t>
      </w:r>
      <w:r>
        <w:rPr>
          <w:b/>
          <w:bCs/>
          <w:sz w:val="24"/>
          <w:szCs w:val="24"/>
        </w:rPr>
        <w:t>4</w:t>
      </w:r>
      <w:r w:rsidRPr="007D4939">
        <w:rPr>
          <w:b/>
          <w:bCs/>
          <w:sz w:val="24"/>
          <w:szCs w:val="24"/>
        </w:rPr>
        <w:t>. GODINU</w:t>
      </w:r>
    </w:p>
    <w:p w14:paraId="3A753D2C" w14:textId="1DFC5A21" w:rsidR="00F45D47" w:rsidRP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 w:rsidRPr="007D4939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OPĆI DIO -</w:t>
      </w:r>
      <w:r w:rsidR="007C5E21">
        <w:rPr>
          <w:b/>
          <w:bCs/>
          <w:sz w:val="24"/>
          <w:szCs w:val="24"/>
        </w:rPr>
        <w:t xml:space="preserve"> </w:t>
      </w:r>
      <w:r w:rsidRPr="00F45D47">
        <w:rPr>
          <w:b/>
          <w:bCs/>
          <w:sz w:val="24"/>
          <w:szCs w:val="24"/>
        </w:rPr>
        <w:t>RAČUN PRIHODA I RASHODA</w:t>
      </w:r>
    </w:p>
    <w:p w14:paraId="47D6C7D4" w14:textId="4C77C7E6" w:rsidR="00F45D47" w:rsidRDefault="007C5E21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 w:rsidR="00F45D47" w:rsidRPr="00F45D47">
        <w:rPr>
          <w:b/>
          <w:bCs/>
          <w:sz w:val="24"/>
          <w:szCs w:val="24"/>
        </w:rPr>
        <w:t>RASHODI PREMA FUNKCIJSKOJ KLASIFIKACIJI</w:t>
      </w:r>
    </w:p>
    <w:p w14:paraId="7053BA53" w14:textId="77777777" w:rsidR="001A32AB" w:rsidRDefault="001A32AB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FBAEDA1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tbl>
      <w:tblPr>
        <w:tblW w:w="479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1313"/>
        <w:gridCol w:w="1188"/>
        <w:gridCol w:w="1313"/>
      </w:tblGrid>
      <w:tr w:rsidR="001A32AB" w14:paraId="6C0654BA" w14:textId="77777777" w:rsidTr="001A32AB">
        <w:trPr>
          <w:tblHeader/>
        </w:trPr>
        <w:tc>
          <w:tcPr>
            <w:tcW w:w="2996" w:type="pct"/>
            <w:shd w:val="clear" w:color="auto" w:fill="FFFFFF"/>
            <w:vAlign w:val="center"/>
            <w:hideMark/>
          </w:tcPr>
          <w:p w14:paraId="4DFB838A" w14:textId="77777777" w:rsidR="001A32AB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Oznaka/Naziv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1B60" w14:textId="60ACA162" w:rsidR="001A32AB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Izvorni p</w:t>
            </w:r>
            <w:r>
              <w:rPr>
                <w:rFonts w:eastAsia="Times New Roman"/>
              </w:rPr>
              <w:t>lan 2024.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0E57" w14:textId="77777777" w:rsidR="001A32AB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Povećanje/ smanjenje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D8A1" w14:textId="77777777" w:rsidR="001A32AB" w:rsidRDefault="001A32A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Novi plan 2024.</w:t>
            </w:r>
          </w:p>
        </w:tc>
      </w:tr>
      <w:tr w:rsidR="001A32AB" w14:paraId="71E490ED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6545" w14:textId="77777777" w:rsidR="001A32AB" w:rsidRPr="002C6371" w:rsidRDefault="001A32AB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Funk. klas: 01 OPĆE JAVNE USLUGE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F217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117.900,00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3706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-18.926,00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8C69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98.974,00</w:t>
            </w:r>
          </w:p>
        </w:tc>
      </w:tr>
      <w:tr w:rsidR="001A32AB" w14:paraId="571CCBDD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CCCE" w14:textId="77777777" w:rsidR="001A32AB" w:rsidRPr="002C6371" w:rsidRDefault="001A32AB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011 Izvršna i zakonodavna tijela, financijski i fiskalni poslovi, vanjski poslovi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ECA7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117.900,00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9923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-18.926,00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9EB9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98.974,00</w:t>
            </w:r>
          </w:p>
        </w:tc>
      </w:tr>
      <w:tr w:rsidR="001A32AB" w14:paraId="07DFEAC9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5C105" w14:textId="77777777" w:rsidR="001A32AB" w:rsidRPr="002C6371" w:rsidRDefault="001A32AB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Funk. klas: 06 USLUGE UNAPREĐENJA STANOVANJA I ZAJEDNICE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A9E3A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06DD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266C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602,00</w:t>
            </w:r>
          </w:p>
        </w:tc>
      </w:tr>
      <w:tr w:rsidR="001A32AB" w14:paraId="6C80C1FC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EC390" w14:textId="77777777" w:rsidR="001A32AB" w:rsidRPr="002C6371" w:rsidRDefault="001A32AB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062 Razvoj zajednice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3B09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AC4C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CC42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</w:tr>
      <w:tr w:rsidR="001A32AB" w14:paraId="1EA1FB3F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E1BA" w14:textId="77777777" w:rsidR="001A32AB" w:rsidRPr="002C6371" w:rsidRDefault="001A32AB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Funk. klas: 09 OBRAZOVANJE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55BE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3.279.557,00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2434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-1.965,00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B1FD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3.277.592,00</w:t>
            </w:r>
          </w:p>
        </w:tc>
      </w:tr>
      <w:tr w:rsidR="001A32AB" w14:paraId="358D749B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6C8A" w14:textId="77777777" w:rsidR="001A32AB" w:rsidRPr="002C6371" w:rsidRDefault="001A32AB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091 Predškolsko i osnovno obrazovanje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BD01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3.279.557,00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A528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-1.965,00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C88B" w14:textId="77777777" w:rsidR="001A32AB" w:rsidRPr="002C6371" w:rsidRDefault="001A32A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63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3.277.592,00</w:t>
            </w:r>
          </w:p>
        </w:tc>
      </w:tr>
      <w:tr w:rsidR="001A32AB" w14:paraId="0271A0D4" w14:textId="77777777" w:rsidTr="001A32AB">
        <w:tc>
          <w:tcPr>
            <w:tcW w:w="2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F3EAB" w14:textId="77777777" w:rsidR="001A32AB" w:rsidRPr="002C6371" w:rsidRDefault="001A32AB" w:rsidP="00A1127C">
            <w:pP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F039" w14:textId="77777777" w:rsidR="001A32AB" w:rsidRPr="002C6371" w:rsidRDefault="001A32AB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AD33" w14:textId="77777777" w:rsidR="001A32AB" w:rsidRPr="002C6371" w:rsidRDefault="001A32AB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45FC" w14:textId="77777777" w:rsidR="001A32AB" w:rsidRPr="002C6371" w:rsidRDefault="001A32AB" w:rsidP="00A1127C">
            <w:pPr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C637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3.377.168,00</w:t>
            </w:r>
          </w:p>
        </w:tc>
      </w:tr>
    </w:tbl>
    <w:p w14:paraId="057D8B5E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233FE448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4493F0E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12C4172E" w14:textId="77777777" w:rsidR="00EA3F29" w:rsidRDefault="00EA3F29" w:rsidP="00EA3F29">
      <w:pPr>
        <w:pStyle w:val="Bezproreda"/>
        <w:rPr>
          <w:b/>
          <w:bCs/>
          <w:sz w:val="24"/>
          <w:szCs w:val="24"/>
        </w:rPr>
        <w:sectPr w:rsidR="00EA3F29" w:rsidSect="00EA3F29">
          <w:pgSz w:w="11910" w:h="16840"/>
          <w:pgMar w:top="700" w:right="1360" w:bottom="280" w:left="600" w:header="720" w:footer="720" w:gutter="0"/>
          <w:pgNumType w:start="1"/>
          <w:cols w:space="720"/>
          <w:noEndnote/>
          <w:docGrid w:linePitch="299"/>
        </w:sectPr>
      </w:pPr>
    </w:p>
    <w:p w14:paraId="2CFC7136" w14:textId="77777777" w:rsidR="00F45D47" w:rsidRDefault="00F45D47" w:rsidP="001A32AB">
      <w:pPr>
        <w:pStyle w:val="Bezproreda"/>
        <w:rPr>
          <w:b/>
          <w:bCs/>
          <w:sz w:val="24"/>
          <w:szCs w:val="24"/>
        </w:rPr>
      </w:pPr>
    </w:p>
    <w:p w14:paraId="0BB7DDF9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IZMJENE I DOPUNE </w:t>
      </w:r>
      <w:r w:rsidRPr="007D4939">
        <w:rPr>
          <w:b/>
          <w:bCs/>
          <w:sz w:val="24"/>
          <w:szCs w:val="24"/>
        </w:rPr>
        <w:t>FINANCIJSKOG PLANA</w:t>
      </w:r>
      <w:r>
        <w:rPr>
          <w:b/>
          <w:bCs/>
          <w:sz w:val="24"/>
          <w:szCs w:val="24"/>
        </w:rPr>
        <w:t xml:space="preserve"> VI. OSNOVNE ŠKOLE VARAŽDIN</w:t>
      </w:r>
      <w:r w:rsidRPr="007D4939">
        <w:rPr>
          <w:b/>
          <w:bCs/>
          <w:sz w:val="24"/>
          <w:szCs w:val="24"/>
        </w:rPr>
        <w:t xml:space="preserve"> ZA 202</w:t>
      </w:r>
      <w:r>
        <w:rPr>
          <w:b/>
          <w:bCs/>
          <w:sz w:val="24"/>
          <w:szCs w:val="24"/>
        </w:rPr>
        <w:t>4</w:t>
      </w:r>
      <w:r w:rsidRPr="007D4939">
        <w:rPr>
          <w:b/>
          <w:bCs/>
          <w:sz w:val="24"/>
          <w:szCs w:val="24"/>
        </w:rPr>
        <w:t>. GODINU</w:t>
      </w:r>
    </w:p>
    <w:p w14:paraId="0BA93CA2" w14:textId="2F07383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  <w:r w:rsidRPr="007D493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7D493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POSEBNI DIO</w:t>
      </w:r>
    </w:p>
    <w:p w14:paraId="379746E8" w14:textId="77777777" w:rsidR="00E62C7B" w:rsidRDefault="00E62C7B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2965777" w14:textId="77777777" w:rsidR="00B27F22" w:rsidRDefault="00B27F22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tbl>
      <w:tblPr>
        <w:tblW w:w="4790" w:type="pct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1198"/>
        <w:gridCol w:w="1085"/>
        <w:gridCol w:w="1222"/>
      </w:tblGrid>
      <w:tr w:rsidR="00E62C7B" w14:paraId="019A3DBB" w14:textId="77777777" w:rsidTr="00E62C7B">
        <w:trPr>
          <w:tblHeader/>
        </w:trPr>
        <w:tc>
          <w:tcPr>
            <w:tcW w:w="3159" w:type="pct"/>
            <w:shd w:val="clear" w:color="auto" w:fill="FFFFFF"/>
            <w:vAlign w:val="center"/>
            <w:hideMark/>
          </w:tcPr>
          <w:p w14:paraId="321D283B" w14:textId="77777777" w:rsidR="00E62C7B" w:rsidRDefault="00E62C7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Oznaka/Naziv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1D1A" w14:textId="77777777" w:rsidR="00E62C7B" w:rsidRDefault="00E62C7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Izvorni plan 2024.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34BA" w14:textId="77777777" w:rsidR="00E62C7B" w:rsidRDefault="00E62C7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Povećanje /smanjenje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DABF3" w14:textId="77777777" w:rsidR="00E62C7B" w:rsidRDefault="00E62C7B" w:rsidP="00A112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Novi plan 2024.</w:t>
            </w:r>
          </w:p>
        </w:tc>
      </w:tr>
      <w:tr w:rsidR="00E62C7B" w14:paraId="12F4702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53EE81C" w14:textId="77777777" w:rsidR="00E62C7B" w:rsidRDefault="00E62C7B" w:rsidP="00A1127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95B297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3.397.457,00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9536B2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-20.289,00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04284F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3.377.168,00</w:t>
            </w:r>
          </w:p>
        </w:tc>
      </w:tr>
      <w:tr w:rsidR="00E62C7B" w14:paraId="4883D10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7DFE" w14:textId="77777777" w:rsidR="00E62C7B" w:rsidRDefault="00E62C7B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Razdjel: 44 UPRAVNI ODJEL ZA DRUŠTVENE DJELATNOSTI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667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A7C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D1F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3.377.168,00</w:t>
            </w:r>
          </w:p>
        </w:tc>
      </w:tr>
      <w:tr w:rsidR="00E62C7B" w14:paraId="041867B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035F" w14:textId="77777777" w:rsidR="00E62C7B" w:rsidRDefault="00E62C7B" w:rsidP="00A11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Glava: 44-41 OSNOVNO ŠKOLSTVO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FB9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FD3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F32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3.377.168,00</w:t>
            </w:r>
          </w:p>
        </w:tc>
      </w:tr>
      <w:tr w:rsidR="00E62C7B" w14:paraId="6227304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EE2A" w14:textId="77777777" w:rsidR="00E62C7B" w:rsidRDefault="00E62C7B" w:rsidP="00A112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14187 VI. OŠ VARAŽDIN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7F7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3.397.457,00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2F7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-20.289,00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26D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3.377.168,00</w:t>
            </w:r>
          </w:p>
        </w:tc>
      </w:tr>
      <w:tr w:rsidR="00E62C7B" w14:paraId="1C832BC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8DF4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08 Program: SUFINANCIRANJE PROJEKATA EU - DRUŠTVENE DJELATNOSTI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76A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84B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-18.926,00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5CD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98.974,00</w:t>
            </w:r>
          </w:p>
        </w:tc>
      </w:tr>
      <w:tr w:rsidR="00E62C7B" w14:paraId="21DF718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2C74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080023 Projekt PONOS IV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57D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12E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-5.736,00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F9B8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52.664,00</w:t>
            </w:r>
          </w:p>
        </w:tc>
      </w:tr>
      <w:tr w:rsidR="00E62C7B" w14:paraId="24DB018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F555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7FD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48C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-5.736,00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913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12.464,00</w:t>
            </w:r>
          </w:p>
        </w:tc>
      </w:tr>
      <w:tr w:rsidR="00E62C7B" w14:paraId="527351E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D53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2B3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E7F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-5.736,00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F88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12.464,00</w:t>
            </w:r>
          </w:p>
        </w:tc>
      </w:tr>
      <w:tr w:rsidR="00E62C7B" w14:paraId="5FE3960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ABE3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FA4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6702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-3.855,00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A797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11.145,00</w:t>
            </w:r>
          </w:p>
        </w:tc>
      </w:tr>
      <w:tr w:rsidR="00E62C7B" w14:paraId="5AC0FA9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D69E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49F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E1EA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-1.881,00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01E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1.319,00</w:t>
            </w:r>
          </w:p>
        </w:tc>
      </w:tr>
      <w:tr w:rsidR="00E62C7B" w14:paraId="14502C6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60D2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317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0ED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8CC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4.900,00</w:t>
            </w:r>
          </w:p>
        </w:tc>
      </w:tr>
      <w:tr w:rsidR="00E62C7B" w14:paraId="56AFE65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F064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71F4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65F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B50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4.900,00</w:t>
            </w:r>
          </w:p>
        </w:tc>
      </w:tr>
      <w:tr w:rsidR="00E62C7B" w14:paraId="7B6DA3B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796B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CC7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4063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3D2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4.900,00</w:t>
            </w:r>
          </w:p>
        </w:tc>
      </w:tr>
      <w:tr w:rsidR="00E62C7B" w14:paraId="18C6A86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72EF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1C9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41B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20C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35.300,00</w:t>
            </w:r>
          </w:p>
        </w:tc>
      </w:tr>
      <w:tr w:rsidR="00E62C7B" w14:paraId="1A1159E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C09A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A27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BD3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EF3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35.300,00</w:t>
            </w:r>
          </w:p>
        </w:tc>
      </w:tr>
      <w:tr w:rsidR="00E62C7B" w14:paraId="20931C5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0614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FD3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F98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768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35.000,00</w:t>
            </w:r>
          </w:p>
        </w:tc>
      </w:tr>
      <w:tr w:rsidR="00E62C7B" w14:paraId="74AA670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EC0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DD5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957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EDD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49490A0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AFDE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080025 Projekt PONOS V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POmoćnika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 Nastavi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OSigurajmo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učenicima s teškoćama u razvoju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AB3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59.500,00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64F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-13.190,00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B723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46.310,00</w:t>
            </w:r>
          </w:p>
        </w:tc>
      </w:tr>
      <w:tr w:rsidR="00E62C7B" w14:paraId="09BF750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D5C2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1D9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E07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921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</w:tr>
      <w:tr w:rsidR="00E62C7B" w14:paraId="119BC68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1EDB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697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ACA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8C3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5.700,00</w:t>
            </w:r>
          </w:p>
        </w:tc>
      </w:tr>
      <w:tr w:rsidR="00E62C7B" w14:paraId="42E0D35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A54D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2B4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08E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C8CC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</w:tr>
      <w:tr w:rsidR="00E62C7B" w14:paraId="25574F3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82A16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6F6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7AF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1B1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62C7B" w14:paraId="029432B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BEDD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E6B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0BA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-13.190,00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A64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40.610,00</w:t>
            </w:r>
          </w:p>
        </w:tc>
      </w:tr>
      <w:tr w:rsidR="00E62C7B" w14:paraId="0A20911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FF7B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CE3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6EE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-13.190,00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C82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40.610,00</w:t>
            </w:r>
          </w:p>
        </w:tc>
      </w:tr>
      <w:tr w:rsidR="00E62C7B" w14:paraId="0C61B8F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915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B81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D2A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-10.300,00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F09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39.200,00</w:t>
            </w:r>
          </w:p>
        </w:tc>
      </w:tr>
      <w:tr w:rsidR="00E62C7B" w14:paraId="20097E5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8DDC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F84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FAC7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-2.890,00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CBF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1.410,00</w:t>
            </w:r>
          </w:p>
        </w:tc>
      </w:tr>
      <w:tr w:rsidR="00E62C7B" w14:paraId="711D954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390E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09 Program: CIVILNO DRUŠTVO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8E13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4D6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AAA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602,00</w:t>
            </w:r>
          </w:p>
        </w:tc>
      </w:tr>
      <w:tr w:rsidR="00E62C7B" w14:paraId="676948A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83E3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090019 Dječji participativni proračun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44CD8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C8D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E02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602,00</w:t>
            </w:r>
          </w:p>
        </w:tc>
      </w:tr>
      <w:tr w:rsidR="00E62C7B" w14:paraId="2D6B9FA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2A1F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B4BE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2897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01C5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602,00</w:t>
            </w:r>
          </w:p>
        </w:tc>
      </w:tr>
      <w:tr w:rsidR="00E62C7B" w14:paraId="433C093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9B0B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B28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2A4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C963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</w:tr>
      <w:tr w:rsidR="00E62C7B" w14:paraId="79B8C6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A23CC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386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B10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914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602,00</w:t>
            </w:r>
          </w:p>
        </w:tc>
      </w:tr>
      <w:tr w:rsidR="00E62C7B" w14:paraId="3485CEC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87D2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 Program: PLAĆE I MATERIJALNA PRAVA DJELATNIKA OŠ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C5AB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2.141.255,00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90C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CC4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2.141.255,00</w:t>
            </w:r>
          </w:p>
        </w:tc>
      </w:tr>
      <w:tr w:rsidR="00E62C7B" w14:paraId="6574FBB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B1D6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510001 Plaće za djelatnike osnovnih škola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170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2.141.255,00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27A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E0D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2.141.255,00</w:t>
            </w:r>
          </w:p>
        </w:tc>
      </w:tr>
      <w:tr w:rsidR="00E62C7B" w14:paraId="2F88973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92EBC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D64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2.141.255,00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8F4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773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2.141.255,00</w:t>
            </w:r>
          </w:p>
        </w:tc>
      </w:tr>
      <w:tr w:rsidR="00E62C7B" w14:paraId="2CCD6BB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57CB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DF8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2.141.255,00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6DF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D62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2.141.255,00</w:t>
            </w:r>
          </w:p>
        </w:tc>
      </w:tr>
      <w:tr w:rsidR="00E62C7B" w14:paraId="1207E17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3BFE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F5F2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2.100.600,00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54B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6ED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2.103.400,00</w:t>
            </w:r>
          </w:p>
        </w:tc>
      </w:tr>
      <w:tr w:rsidR="00E62C7B" w14:paraId="0FD0BD9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4927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3C7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40.655,00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EFF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697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37.855,00</w:t>
            </w:r>
          </w:p>
        </w:tc>
      </w:tr>
      <w:tr w:rsidR="00E62C7B" w14:paraId="4273F11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2F15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 Program: FINANCIRANJE ZAKONSKOG STANDARDA U ŠKOLAMA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21A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133.000,00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DD0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25.780,00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49CE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158.780,00</w:t>
            </w:r>
          </w:p>
        </w:tc>
      </w:tr>
      <w:tr w:rsidR="00E62C7B" w14:paraId="7D3D44B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7292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540001 Financiranje materijalnih rashoda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3C1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B56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25.780,00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B88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113.780,00</w:t>
            </w:r>
          </w:p>
        </w:tc>
      </w:tr>
      <w:tr w:rsidR="00E62C7B" w14:paraId="1378609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0DFB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31D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24C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25.780,00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9CF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113.780,00</w:t>
            </w:r>
          </w:p>
        </w:tc>
      </w:tr>
      <w:tr w:rsidR="00E62C7B" w14:paraId="49B8733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1E75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1850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9C8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A2E2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113.780,00</w:t>
            </w:r>
          </w:p>
        </w:tc>
      </w:tr>
      <w:tr w:rsidR="00E62C7B" w14:paraId="08B9BF6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ECE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57A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04D3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8BE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112.500,00</w:t>
            </w:r>
          </w:p>
        </w:tc>
      </w:tr>
      <w:tr w:rsidR="00E62C7B" w14:paraId="7D64BAB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01B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ED7F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178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-320,00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11B6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1.280,00</w:t>
            </w:r>
          </w:p>
        </w:tc>
      </w:tr>
      <w:tr w:rsidR="00E62C7B" w14:paraId="04B2574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0F0D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540003 Održavanje i opremanje OŠ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1B4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079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291D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45.000,00</w:t>
            </w:r>
          </w:p>
        </w:tc>
      </w:tr>
      <w:tr w:rsidR="00E62C7B" w14:paraId="6CB8C7D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F4AB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Decentralizacija školstvo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0E9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F28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E57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E62C7B" w14:paraId="34D8C7F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47E5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C61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B55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DE72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E62C7B" w14:paraId="285F94A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F71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F564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17.118,00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2C5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450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19.820,00</w:t>
            </w:r>
          </w:p>
        </w:tc>
      </w:tr>
      <w:tr w:rsidR="00E62C7B" w14:paraId="6E45E5E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5A6B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F6E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27.882,00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B55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-2.702,00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C33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25.180,00</w:t>
            </w:r>
          </w:p>
        </w:tc>
      </w:tr>
      <w:tr w:rsidR="00E62C7B" w14:paraId="6CB536D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D573" w14:textId="77777777" w:rsidR="00E62C7B" w:rsidRDefault="00E62C7B" w:rsidP="00A1127C">
            <w:pPr>
              <w:ind w:left="227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 Program: PROGRAMI U OSNOVNIM ŠKOLAMA IZNAD STANDARDA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452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1.005.302,00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326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-27.745,00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8551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977.557,00</w:t>
            </w:r>
          </w:p>
        </w:tc>
      </w:tr>
      <w:tr w:rsidR="00E62C7B" w14:paraId="655DF55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7826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550001 Produženi boravak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C4F1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347.420,00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77A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5.880,00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22E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353.300,00</w:t>
            </w:r>
          </w:p>
        </w:tc>
      </w:tr>
      <w:tr w:rsidR="00E62C7B" w14:paraId="2B768E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0DB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6DB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99B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DCB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351.480,00</w:t>
            </w:r>
          </w:p>
        </w:tc>
      </w:tr>
      <w:tr w:rsidR="00E62C7B" w14:paraId="3CDBCFB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20AE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BCB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345.900,00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2B3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D76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351.480,00</w:t>
            </w:r>
          </w:p>
        </w:tc>
      </w:tr>
      <w:tr w:rsidR="00E62C7B" w14:paraId="3E62F4F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103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315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340.780,00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0CFD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66F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346.360,00</w:t>
            </w:r>
          </w:p>
        </w:tc>
      </w:tr>
      <w:tr w:rsidR="00E62C7B" w14:paraId="73C3B10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87B6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451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AFD8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842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5.120,00</w:t>
            </w:r>
          </w:p>
        </w:tc>
      </w:tr>
      <w:tr w:rsidR="00E62C7B" w14:paraId="24C6D84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F96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2C7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F75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B97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1.820,00</w:t>
            </w:r>
          </w:p>
        </w:tc>
      </w:tr>
      <w:tr w:rsidR="00E62C7B" w14:paraId="2882293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0C83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F82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901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AA8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1.820,00</w:t>
            </w:r>
          </w:p>
        </w:tc>
      </w:tr>
      <w:tr w:rsidR="00E62C7B" w14:paraId="75FB168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7FA5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1B42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4CD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3DB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1.820,00</w:t>
            </w:r>
          </w:p>
        </w:tc>
      </w:tr>
      <w:tr w:rsidR="00E62C7B" w14:paraId="3DE6F33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4DCE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550003 Program rada s darovitim učenicima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BA5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3.972,00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7C8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5C22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3.974,00</w:t>
            </w:r>
          </w:p>
        </w:tc>
      </w:tr>
      <w:tr w:rsidR="00E62C7B" w14:paraId="1D491B3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6285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6FB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1.197,00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B2C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047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1.198,00</w:t>
            </w:r>
          </w:p>
        </w:tc>
      </w:tr>
      <w:tr w:rsidR="00E62C7B" w14:paraId="06233EC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8EE3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455E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9A8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848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1.156,00</w:t>
            </w:r>
          </w:p>
        </w:tc>
      </w:tr>
      <w:tr w:rsidR="00E62C7B" w14:paraId="3183479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149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CD3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052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8B0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1.156,00</w:t>
            </w:r>
          </w:p>
        </w:tc>
      </w:tr>
      <w:tr w:rsidR="00E62C7B" w14:paraId="6E14C40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25C0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E05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15C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-44,00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5ACD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42,00</w:t>
            </w:r>
          </w:p>
        </w:tc>
      </w:tr>
      <w:tr w:rsidR="00E62C7B" w14:paraId="7B85C87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B137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4EF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43B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-44,00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F7A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42,00</w:t>
            </w:r>
          </w:p>
        </w:tc>
      </w:tr>
      <w:tr w:rsidR="00E62C7B" w14:paraId="5D9B8FB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7465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32D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2.775,00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1338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6CF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2.776,00</w:t>
            </w:r>
          </w:p>
        </w:tc>
      </w:tr>
      <w:tr w:rsidR="00E62C7B" w14:paraId="5DE800A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DBC4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B81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1.994,00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DB3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A1C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2.021,00</w:t>
            </w:r>
          </w:p>
        </w:tc>
      </w:tr>
      <w:tr w:rsidR="00E62C7B" w14:paraId="09295FA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DB2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6FF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1.994,00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0A5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6AF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2.021,00</w:t>
            </w:r>
          </w:p>
        </w:tc>
      </w:tr>
      <w:tr w:rsidR="00E62C7B" w14:paraId="0A7AEA1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159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CA6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79A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EA4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755,00</w:t>
            </w:r>
          </w:p>
        </w:tc>
      </w:tr>
      <w:tr w:rsidR="00E62C7B" w14:paraId="28366CB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BDA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BF4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F50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7B7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755,00</w:t>
            </w:r>
          </w:p>
        </w:tc>
      </w:tr>
      <w:tr w:rsidR="00E62C7B" w14:paraId="5547720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5EAC5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550004 Prehrana učenika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612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172.690,00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04D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B91D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181.870,00</w:t>
            </w:r>
          </w:p>
        </w:tc>
      </w:tr>
      <w:tr w:rsidR="00E62C7B" w14:paraId="6945156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2680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B99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CAF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3C2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181.870,00</w:t>
            </w:r>
          </w:p>
        </w:tc>
      </w:tr>
      <w:tr w:rsidR="00E62C7B" w14:paraId="54F846C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3F09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EB7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6B6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391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181.870,00</w:t>
            </w:r>
          </w:p>
        </w:tc>
      </w:tr>
      <w:tr w:rsidR="00E62C7B" w14:paraId="44E4891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EE9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1472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172.690,00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D91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487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181.870,00</w:t>
            </w:r>
          </w:p>
        </w:tc>
      </w:tr>
      <w:tr w:rsidR="00E62C7B" w14:paraId="0B8E371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45D8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550008 Maturalna putovanja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1BD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45.990,00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5BE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5B4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45.990,00</w:t>
            </w:r>
          </w:p>
        </w:tc>
      </w:tr>
      <w:tr w:rsidR="00E62C7B" w14:paraId="7F88A7D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4836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632E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C33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8D8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45.990,00</w:t>
            </w:r>
          </w:p>
        </w:tc>
      </w:tr>
      <w:tr w:rsidR="00E62C7B" w14:paraId="5C06027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33AD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A4E9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A90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72C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45.990,00</w:t>
            </w:r>
          </w:p>
        </w:tc>
      </w:tr>
      <w:tr w:rsidR="00E62C7B" w14:paraId="5839B97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A3D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E43D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45.990,00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A07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B7A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45.990,00</w:t>
            </w:r>
          </w:p>
        </w:tc>
      </w:tr>
      <w:tr w:rsidR="00E62C7B" w14:paraId="02F6A0C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F9B9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550011 Stručno usavršavanje nastavnika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12D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20.705,00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0736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-16.639,00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4AB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4.066,00</w:t>
            </w:r>
          </w:p>
        </w:tc>
      </w:tr>
      <w:tr w:rsidR="00E62C7B" w14:paraId="7B56B39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AD69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7B0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20.705,00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6D6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-17.039,00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CD6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3.666,00</w:t>
            </w:r>
          </w:p>
        </w:tc>
      </w:tr>
      <w:tr w:rsidR="00E62C7B" w14:paraId="4339660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EF17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1E9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20.505,00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93D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-17.039,00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A60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3.466,00</w:t>
            </w:r>
          </w:p>
        </w:tc>
      </w:tr>
      <w:tr w:rsidR="00E62C7B" w14:paraId="7936A76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0971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E0E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17.590,00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031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-16.820,00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9A7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770,00</w:t>
            </w:r>
          </w:p>
        </w:tc>
      </w:tr>
      <w:tr w:rsidR="00E62C7B" w14:paraId="24549A5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9C71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714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26B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-219,00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CD2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2.696,00</w:t>
            </w:r>
          </w:p>
        </w:tc>
      </w:tr>
      <w:tr w:rsidR="00E62C7B" w14:paraId="2DCB918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1720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109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AB1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B3C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62C7B" w14:paraId="508ADFB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712E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F80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252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70A8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</w:tr>
      <w:tr w:rsidR="00E62C7B" w14:paraId="6BA8EAB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4132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0855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97B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C3F6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E62C7B" w14:paraId="2A1C072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82CF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7187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675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489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E62C7B" w14:paraId="2B14C55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0AEA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640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98F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E9D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E62C7B" w14:paraId="0D11392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1AC1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550012 Športske aktivnosti učenika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45E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4054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8F1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1.225,00</w:t>
            </w:r>
          </w:p>
        </w:tc>
      </w:tr>
      <w:tr w:rsidR="00E62C7B" w14:paraId="7E630E2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8367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F86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AC0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8B7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1.225,00</w:t>
            </w:r>
          </w:p>
        </w:tc>
      </w:tr>
      <w:tr w:rsidR="00E62C7B" w14:paraId="4065D90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D76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320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204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DBF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1.225,00</w:t>
            </w:r>
          </w:p>
        </w:tc>
      </w:tr>
      <w:tr w:rsidR="00E62C7B" w14:paraId="369D156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0D5B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22C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8B3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325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1.225,00</w:t>
            </w:r>
          </w:p>
        </w:tc>
      </w:tr>
      <w:tr w:rsidR="00E62C7B" w14:paraId="5915AAF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5274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550013 Školske manifestacije i ostali programi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FDA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18.191,00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2E3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-3.200,00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A41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14.991,00</w:t>
            </w:r>
          </w:p>
        </w:tc>
      </w:tr>
      <w:tr w:rsidR="00E62C7B" w14:paraId="2F9FABB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CBA9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CFC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3C9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258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E62C7B" w14:paraId="4DB2DAF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9F77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681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39F6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638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62C7B" w14:paraId="31A14EB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C951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051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7F77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401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</w:t>
            </w:r>
          </w:p>
        </w:tc>
      </w:tr>
      <w:tr w:rsidR="00E62C7B" w14:paraId="5EECF06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5C1C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564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16.771,00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56F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DB6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14.971,00</w:t>
            </w:r>
          </w:p>
        </w:tc>
      </w:tr>
      <w:tr w:rsidR="00E62C7B" w14:paraId="1CF2D57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EA19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A7E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16.771,00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6B0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FB4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14.971,00</w:t>
            </w:r>
          </w:p>
        </w:tc>
      </w:tr>
      <w:tr w:rsidR="00E62C7B" w14:paraId="5A9723A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07F3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BC1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16.771,00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646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413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14.971,00</w:t>
            </w:r>
          </w:p>
        </w:tc>
      </w:tr>
      <w:tr w:rsidR="00E62C7B" w14:paraId="0F9455A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C876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598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FAF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DA6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C7B" w14:paraId="64AB561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659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689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EE1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2A5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300BD5B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E42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906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5A6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BD5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315241B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DE83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210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EB4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F0C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6294349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A6A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615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FEB3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7CD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43F896E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714E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550014 Održavanje objekata osnovnih škola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EAA5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61.840,00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49E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-15.630,00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5C3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46.210,00</w:t>
            </w:r>
          </w:p>
        </w:tc>
      </w:tr>
      <w:tr w:rsidR="00E62C7B" w14:paraId="2C514E6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700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EBF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655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-18.100,00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5E7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35.900,00</w:t>
            </w:r>
          </w:p>
        </w:tc>
      </w:tr>
      <w:tr w:rsidR="00E62C7B" w14:paraId="2BFFC7F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6D9C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D47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789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-26.500,00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5B650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23.500,00</w:t>
            </w:r>
          </w:p>
        </w:tc>
      </w:tr>
      <w:tr w:rsidR="00E62C7B" w14:paraId="7D8082F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613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32D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827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-26.500,00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6AE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23.500,00</w:t>
            </w:r>
          </w:p>
        </w:tc>
      </w:tr>
      <w:tr w:rsidR="00E62C7B" w14:paraId="0B31B71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4621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439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FAE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3E1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12.400,00</w:t>
            </w:r>
          </w:p>
        </w:tc>
      </w:tr>
      <w:tr w:rsidR="00E62C7B" w14:paraId="2042945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2EC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281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820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C27E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E62C7B" w14:paraId="1FB6E14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B0E3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C1C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4D9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C0A6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8.400,00</w:t>
            </w:r>
          </w:p>
        </w:tc>
      </w:tr>
      <w:tr w:rsidR="00E62C7B" w14:paraId="7A2D6B3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9FC1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95D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341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5DA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E62C7B" w14:paraId="39D27B6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FD5E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FE2E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A28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4E1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750,00</w:t>
            </w:r>
          </w:p>
        </w:tc>
      </w:tr>
      <w:tr w:rsidR="00E62C7B" w14:paraId="058973C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2CD3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8CC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2D8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90E6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750,00</w:t>
            </w:r>
          </w:p>
        </w:tc>
      </w:tr>
      <w:tr w:rsidR="00E62C7B" w14:paraId="3DC72E2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AF20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035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6.860,00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5FA9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78D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6.760,00</w:t>
            </w:r>
          </w:p>
        </w:tc>
      </w:tr>
      <w:tr w:rsidR="00E62C7B" w14:paraId="7096409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D03C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528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0E5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89DB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6.760,00</w:t>
            </w:r>
          </w:p>
        </w:tc>
      </w:tr>
      <w:tr w:rsidR="00E62C7B" w14:paraId="2B7AA7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41B7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AE75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CB7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CE85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6.760,00</w:t>
            </w:r>
          </w:p>
        </w:tc>
      </w:tr>
      <w:tr w:rsidR="00E62C7B" w14:paraId="02C1A6F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E3071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26C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B3C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725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2.800,00</w:t>
            </w:r>
          </w:p>
        </w:tc>
      </w:tr>
      <w:tr w:rsidR="00E62C7B" w14:paraId="287D6CF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E58A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D0B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482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352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</w:tr>
      <w:tr w:rsidR="00E62C7B" w14:paraId="21752B4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12DA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397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94D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FE0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</w:tr>
      <w:tr w:rsidR="00E62C7B" w14:paraId="5A6F2F9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18FE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550020 Dodatne i dopunske aktivnosti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90F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25.086,00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C1D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-835,00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385C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24.251,00</w:t>
            </w:r>
          </w:p>
        </w:tc>
      </w:tr>
      <w:tr w:rsidR="00E62C7B" w14:paraId="20E314D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15C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CC7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613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C01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12.210,00</w:t>
            </w:r>
          </w:p>
        </w:tc>
      </w:tr>
      <w:tr w:rsidR="00E62C7B" w14:paraId="2E7510E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630F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FFF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714B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CCD0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12.210,00</w:t>
            </w:r>
          </w:p>
        </w:tc>
      </w:tr>
      <w:tr w:rsidR="00E62C7B" w14:paraId="077405F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6DA8A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D1C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6E0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BEF9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12.210,00</w:t>
            </w:r>
          </w:p>
        </w:tc>
      </w:tr>
      <w:tr w:rsidR="00E62C7B" w14:paraId="5F6D259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D954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18C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32A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-900,00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137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6.160,00</w:t>
            </w:r>
          </w:p>
        </w:tc>
      </w:tr>
      <w:tr w:rsidR="00E62C7B" w14:paraId="42AAD11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6453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CD1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F99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-720,00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4C8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6.160,00</w:t>
            </w:r>
          </w:p>
        </w:tc>
      </w:tr>
      <w:tr w:rsidR="00E62C7B" w14:paraId="198A564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BF2B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9D9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F3A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942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4.020,00</w:t>
            </w:r>
          </w:p>
        </w:tc>
      </w:tr>
      <w:tr w:rsidR="00E62C7B" w14:paraId="15D87E0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ED0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524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0F1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CB4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2.135,00</w:t>
            </w:r>
          </w:p>
        </w:tc>
      </w:tr>
      <w:tr w:rsidR="00E62C7B" w14:paraId="7FE32CF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72D8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783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F6E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C23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62C7B" w14:paraId="4A82BFD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0B20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B86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D88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903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4C6D617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73D0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204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70F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11B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6AAA938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1C151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102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65D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890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2.105,00</w:t>
            </w:r>
          </w:p>
        </w:tc>
      </w:tr>
      <w:tr w:rsidR="00E62C7B" w14:paraId="62CD7A7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B8967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ED9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840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205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2.105,00</w:t>
            </w:r>
          </w:p>
        </w:tc>
      </w:tr>
      <w:tr w:rsidR="00E62C7B" w14:paraId="11CBDD6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0CAC6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051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2FD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-255,00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729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1.005,00</w:t>
            </w:r>
          </w:p>
        </w:tc>
      </w:tr>
      <w:tr w:rsidR="00E62C7B" w14:paraId="1EEDD44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8C51A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61B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940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DBB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1.100,00</w:t>
            </w:r>
          </w:p>
        </w:tc>
      </w:tr>
      <w:tr w:rsidR="00E62C7B" w14:paraId="025CC0F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3E46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52 Pomoći iz županijskog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C9C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135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ADA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3.370,00</w:t>
            </w:r>
          </w:p>
        </w:tc>
      </w:tr>
      <w:tr w:rsidR="00E62C7B" w14:paraId="242DFDD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CEDF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4269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519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FD5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3.370,00</w:t>
            </w:r>
          </w:p>
        </w:tc>
      </w:tr>
      <w:tr w:rsidR="00E62C7B" w14:paraId="6D03456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07A4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D7D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8AC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A98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1.225,00</w:t>
            </w:r>
          </w:p>
        </w:tc>
      </w:tr>
      <w:tr w:rsidR="00E62C7B" w14:paraId="1FAB712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7F4D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8E0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9ED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ABB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2.145,00</w:t>
            </w:r>
          </w:p>
        </w:tc>
      </w:tr>
      <w:tr w:rsidR="00E62C7B" w14:paraId="4C4439D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D1F0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59A9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416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451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406,00</w:t>
            </w:r>
          </w:p>
        </w:tc>
      </w:tr>
      <w:tr w:rsidR="00E62C7B" w14:paraId="2D69DEB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6CE1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DF0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3A4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A9A9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406,00</w:t>
            </w:r>
          </w:p>
        </w:tc>
      </w:tr>
      <w:tr w:rsidR="00E62C7B" w14:paraId="56BE156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B58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DC3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3FB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19A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406,00</w:t>
            </w:r>
          </w:p>
        </w:tc>
      </w:tr>
      <w:tr w:rsidR="00E62C7B" w14:paraId="6605013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B0B6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550023 Projekt 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Twinning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1AF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88A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-460,00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C32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E62C7B" w14:paraId="6CE7311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9408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AF1E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67C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-460,00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B37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2C7B" w14:paraId="3D1349F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8DDB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5FB7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46F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752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392F9F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3DD4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A5F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A8B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303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120B545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52B4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550024 Školski medeni dan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AD0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36F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D95D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450,00</w:t>
            </w:r>
          </w:p>
        </w:tc>
      </w:tr>
      <w:tr w:rsidR="00E62C7B" w14:paraId="57682FB7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8C21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AC9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396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4F5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450,00</w:t>
            </w:r>
          </w:p>
        </w:tc>
      </w:tr>
      <w:tr w:rsidR="00E62C7B" w14:paraId="0F7EA3D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7664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BE4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B5D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98E0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450,00</w:t>
            </w:r>
          </w:p>
        </w:tc>
      </w:tr>
      <w:tr w:rsidR="00E62C7B" w14:paraId="5F098A2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459F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9D2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E54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6A8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450,00</w:t>
            </w:r>
          </w:p>
        </w:tc>
      </w:tr>
      <w:tr w:rsidR="00E62C7B" w14:paraId="5FC7195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A9DB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550025 Školsko mlijeko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EF14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7.110,00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006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-5.060,00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8126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2.050,00</w:t>
            </w:r>
          </w:p>
        </w:tc>
      </w:tr>
      <w:tr w:rsidR="00E62C7B" w14:paraId="51EF3E8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03BA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E57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D97A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-5.060,00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EFA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2.050,00</w:t>
            </w:r>
          </w:p>
        </w:tc>
      </w:tr>
      <w:tr w:rsidR="00E62C7B" w14:paraId="24894BA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83FF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C31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754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-5.060,00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BF6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2.050,00</w:t>
            </w:r>
          </w:p>
        </w:tc>
      </w:tr>
      <w:tr w:rsidR="00E62C7B" w14:paraId="2487B27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F88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195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274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-5.060,00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4B45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2.050,00</w:t>
            </w:r>
          </w:p>
        </w:tc>
      </w:tr>
      <w:tr w:rsidR="00E62C7B" w14:paraId="62FA07F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796A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550035 Opremanje osnovnih škola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7B4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43.220,00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126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6.405,00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DBB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49.625,00</w:t>
            </w:r>
          </w:p>
        </w:tc>
      </w:tr>
      <w:tr w:rsidR="00E62C7B" w14:paraId="550D4B5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7EF2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31 Vlastiti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CDF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16.350,00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BA6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7E3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17.250,00</w:t>
            </w:r>
          </w:p>
        </w:tc>
      </w:tr>
      <w:tr w:rsidR="00E62C7B" w14:paraId="0A32EB6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115E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7CE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A93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5BA8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7ACD06C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6DD0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A28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BFF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B6B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50A20A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571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9E5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388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EF8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16.950,00</w:t>
            </w:r>
          </w:p>
        </w:tc>
      </w:tr>
      <w:tr w:rsidR="00E62C7B" w14:paraId="77EDDA3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45C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0D6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16.150,00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28A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E73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16.950,00</w:t>
            </w:r>
          </w:p>
        </w:tc>
      </w:tr>
      <w:tr w:rsidR="00E62C7B" w14:paraId="114A6BE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0A0D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32 Ostali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9D0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24.550,00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8BE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3.805,00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001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28.355,00</w:t>
            </w:r>
          </w:p>
        </w:tc>
      </w:tr>
      <w:tr w:rsidR="00E62C7B" w14:paraId="0C0DC4B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D521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41E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4E5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7E9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</w:tr>
      <w:tr w:rsidR="00E62C7B" w14:paraId="3BF812F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09A7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295F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945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163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1.300,00</w:t>
            </w:r>
          </w:p>
        </w:tc>
      </w:tr>
      <w:tr w:rsidR="00E62C7B" w14:paraId="5999469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89C8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9C8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4C2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F95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27.055,00</w:t>
            </w:r>
          </w:p>
        </w:tc>
      </w:tr>
      <w:tr w:rsidR="00E62C7B" w14:paraId="2DB05AD0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BDDD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B66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23.250,00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759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27F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27.055,00</w:t>
            </w:r>
          </w:p>
        </w:tc>
      </w:tr>
      <w:tr w:rsidR="00E62C7B" w14:paraId="3B70082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8A69E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D90F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F03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01B3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</w:tr>
      <w:tr w:rsidR="00E62C7B" w14:paraId="7FEF1F7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D851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7EB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B31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F17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E62C7B" w14:paraId="3A019A2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7336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9F6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1D6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9A4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</w:tr>
      <w:tr w:rsidR="00E62C7B" w14:paraId="23A5AD8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FBF8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611 Donacije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5A9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1.120,00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681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-1.070,00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CDB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E62C7B" w14:paraId="4B584FC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1705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E1C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434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705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736A2D0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A2DF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F81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45B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DE9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62C7B" w14:paraId="2216A67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42E7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97E5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DB6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95D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62C7B" w14:paraId="43BFCD7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921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A5E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DE2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DB6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E62C7B" w14:paraId="7E1DFF93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4046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97 Rezultat-vlastiti prihodi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8270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E7B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457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2.770,00</w:t>
            </w:r>
          </w:p>
        </w:tc>
      </w:tr>
      <w:tr w:rsidR="00E62C7B" w14:paraId="4C33E33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B073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03F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12E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825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</w:tr>
      <w:tr w:rsidR="00E62C7B" w14:paraId="6655DD3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F49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705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714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890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2.770,00</w:t>
            </w:r>
          </w:p>
        </w:tc>
      </w:tr>
      <w:tr w:rsidR="00E62C7B" w14:paraId="14CD6EE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505E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550038 Drugi obrazovni materijal za učenike OŠ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EC8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59.800,00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003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-3.180,00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C7F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56.620,00</w:t>
            </w:r>
          </w:p>
        </w:tc>
      </w:tr>
      <w:tr w:rsidR="00E62C7B" w14:paraId="5D631A0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3B2F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347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C00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-3.180,00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778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56.620,00</w:t>
            </w:r>
          </w:p>
        </w:tc>
      </w:tr>
      <w:tr w:rsidR="00E62C7B" w14:paraId="175CF78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9FC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B7E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193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91E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56.620,00</w:t>
            </w:r>
          </w:p>
        </w:tc>
      </w:tr>
      <w:tr w:rsidR="00E62C7B" w14:paraId="522B991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C64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CD3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48EB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-3.180,00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3C3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56.620,00</w:t>
            </w:r>
          </w:p>
        </w:tc>
      </w:tr>
      <w:tr w:rsidR="00E62C7B" w14:paraId="5FC584B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DE1E5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550039 Udžbenici za učenike osnovnih škola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11C4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648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-508,00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084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40.292,00</w:t>
            </w:r>
          </w:p>
        </w:tc>
      </w:tr>
      <w:tr w:rsidR="00E62C7B" w14:paraId="296569E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994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4736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555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-508,00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CE6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40.292,00</w:t>
            </w:r>
          </w:p>
        </w:tc>
      </w:tr>
      <w:tr w:rsidR="00E62C7B" w14:paraId="1488F23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0ED8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451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37.160,00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6E48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7B5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39.990,00</w:t>
            </w:r>
          </w:p>
        </w:tc>
      </w:tr>
      <w:tr w:rsidR="00E62C7B" w14:paraId="1555430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8BCE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37 Naknade građanima i kućanstvima na temelju osiguranja </w:t>
            </w: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 druge naknade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52A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37.160,00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F8AF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2.830,00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2E55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39.990,00</w:t>
            </w:r>
          </w:p>
        </w:tc>
      </w:tr>
      <w:tr w:rsidR="00E62C7B" w14:paraId="5B88A2A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1AA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0C60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8FF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-3.338,00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3C4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302,00</w:t>
            </w:r>
          </w:p>
        </w:tc>
      </w:tr>
      <w:tr w:rsidR="00E62C7B" w14:paraId="594594D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83E3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5D2E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3.640,00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6CA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-3.338,00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0C5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302,00</w:t>
            </w:r>
          </w:p>
        </w:tc>
      </w:tr>
      <w:tr w:rsidR="00E62C7B" w14:paraId="35E7669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908F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550043 Projekt mobilnosti – KA121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AE5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5.735,00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2B2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-1.235,00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5D9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4.500,00</w:t>
            </w:r>
          </w:p>
        </w:tc>
      </w:tr>
      <w:tr w:rsidR="00E62C7B" w14:paraId="794AF7D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32FB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55 Sredstva iz EU i nacionalnih fondova za projekte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7A4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5.735,00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17B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-1.235,00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D8F30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</w:tr>
      <w:tr w:rsidR="00E62C7B" w14:paraId="4372C68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8696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0B0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5.135,00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B98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41E1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4.200,00</w:t>
            </w:r>
          </w:p>
        </w:tc>
      </w:tr>
      <w:tr w:rsidR="00E62C7B" w14:paraId="51D494B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D3AE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7B4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5.130,00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C133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-935,00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97A4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4.195,00</w:t>
            </w:r>
          </w:p>
        </w:tc>
      </w:tr>
      <w:tr w:rsidR="00E62C7B" w14:paraId="5FFDB98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F12C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0F0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9A6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BFE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62C7B" w14:paraId="288BF37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2F5AA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7462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7C36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191B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0F7FD1A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9065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31B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BD6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F6C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26474A5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B53A1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550044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Breaking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Barrers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- K229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1E6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4A3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9A1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910,00</w:t>
            </w:r>
          </w:p>
        </w:tc>
      </w:tr>
      <w:tr w:rsidR="00E62C7B" w14:paraId="67AF983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80E3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4E6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9436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7D4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910,00</w:t>
            </w:r>
          </w:p>
        </w:tc>
      </w:tr>
      <w:tr w:rsidR="00E62C7B" w14:paraId="7279F03F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3405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8CF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CD52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9F7A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840,00</w:t>
            </w:r>
          </w:p>
        </w:tc>
      </w:tr>
      <w:tr w:rsidR="00E62C7B" w14:paraId="6914868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946D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4F70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DB2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3A9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830,00</w:t>
            </w:r>
          </w:p>
        </w:tc>
      </w:tr>
      <w:tr w:rsidR="00E62C7B" w14:paraId="31CBBA71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95D9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977F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D20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502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</w:t>
            </w:r>
          </w:p>
        </w:tc>
      </w:tr>
      <w:tr w:rsidR="00E62C7B" w14:paraId="687BA34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4575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937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3F129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7881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E62C7B" w14:paraId="5A4BA60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CAD7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7C5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CE1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93A3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E62C7B" w14:paraId="220468F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8E99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550045 Projekt S.H.A.R.E.C. - K229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499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70C2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B05A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860,00</w:t>
            </w:r>
          </w:p>
        </w:tc>
      </w:tr>
      <w:tr w:rsidR="00E62C7B" w14:paraId="33BEDBE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1717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95 Rezultat-pomoći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7FC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FEDD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62AA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860,00</w:t>
            </w:r>
          </w:p>
        </w:tc>
      </w:tr>
      <w:tr w:rsidR="00E62C7B" w14:paraId="30B82D7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7E0B9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F9F1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5923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4B3D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800,00</w:t>
            </w:r>
          </w:p>
        </w:tc>
      </w:tr>
      <w:tr w:rsidR="00E62C7B" w14:paraId="300B343E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F57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D281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92A0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F66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795,00</w:t>
            </w:r>
          </w:p>
        </w:tc>
      </w:tr>
      <w:tr w:rsidR="00E62C7B" w14:paraId="3AAB17B8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072A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AB88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28A5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0A2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E62C7B" w14:paraId="117BDA7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D099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66D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C14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222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62C7B" w14:paraId="6155C9B2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6FE2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0AB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5F19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D36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E62C7B" w14:paraId="1F854C9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7AE59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550048 Projekt "Higijenski ulošci u školama"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84967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1.673,00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4A95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6B6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1.673,00</w:t>
            </w:r>
          </w:p>
        </w:tc>
      </w:tr>
      <w:tr w:rsidR="00E62C7B" w14:paraId="1DCB73BC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5EED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7FA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1.673,00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873C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C08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1.673,00</w:t>
            </w:r>
          </w:p>
        </w:tc>
      </w:tr>
      <w:tr w:rsidR="00E62C7B" w14:paraId="7F12AB3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3AD1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40BC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6B27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7E9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</w:tr>
      <w:tr w:rsidR="00E62C7B" w14:paraId="1F0E7BA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205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8ED6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6A6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BCAC4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1.673,00</w:t>
            </w:r>
          </w:p>
        </w:tc>
      </w:tr>
      <w:tr w:rsidR="00E62C7B" w14:paraId="04D8106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5CDC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550055 Besplatni topli obrok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91752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144.400,00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95D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D011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144.400,00</w:t>
            </w:r>
          </w:p>
        </w:tc>
      </w:tr>
      <w:tr w:rsidR="00E62C7B" w14:paraId="1C7750ED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9BAD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državnog proračuna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2366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8DB1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F5CB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144.400,00</w:t>
            </w:r>
          </w:p>
        </w:tc>
      </w:tr>
      <w:tr w:rsidR="00E62C7B" w14:paraId="66B286F5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685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CB8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C088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6215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144.400,00</w:t>
            </w:r>
          </w:p>
        </w:tc>
      </w:tr>
      <w:tr w:rsidR="00E62C7B" w14:paraId="064D9B36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6235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7919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144.400,00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98DC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1587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144.400,00</w:t>
            </w:r>
          </w:p>
        </w:tc>
      </w:tr>
      <w:tr w:rsidR="00E62C7B" w14:paraId="1846448B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1ED0" w14:textId="77777777" w:rsidR="00E62C7B" w:rsidRDefault="00E62C7B" w:rsidP="00A1127C">
            <w:pPr>
              <w:ind w:left="284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550060 Koracima do znanja u osnovnim školama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F43E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D0D5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-2.400,00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3AD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300,00</w:t>
            </w:r>
          </w:p>
        </w:tc>
      </w:tr>
      <w:tr w:rsidR="00E62C7B" w14:paraId="3EF0A459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3454" w14:textId="77777777" w:rsidR="00E62C7B" w:rsidRDefault="00E62C7B" w:rsidP="00A1127C">
            <w:pPr>
              <w:ind w:left="45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5E53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4788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-2.400,00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FAC9" w14:textId="77777777" w:rsidR="00E62C7B" w:rsidRDefault="00E62C7B" w:rsidP="00A1127C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5776FCC4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DAE12" w14:textId="77777777" w:rsidR="00E62C7B" w:rsidRPr="00134870" w:rsidRDefault="00E62C7B" w:rsidP="00A1127C">
            <w:pPr>
              <w:ind w:left="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BA3CF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09AE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04A4" w14:textId="77777777" w:rsidR="00E62C7B" w:rsidRPr="0013487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4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E62C7B" w14:paraId="3F7C9DEA" w14:textId="77777777" w:rsidTr="00E62C7B">
        <w:tc>
          <w:tcPr>
            <w:tcW w:w="3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C858" w14:textId="77777777" w:rsidR="00E62C7B" w:rsidRPr="008D1850" w:rsidRDefault="00E62C7B" w:rsidP="00A1127C">
            <w:pPr>
              <w:ind w:left="6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82FA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A94B2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-2.400,00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75BD" w14:textId="77777777" w:rsidR="00E62C7B" w:rsidRPr="008D1850" w:rsidRDefault="00E62C7B" w:rsidP="00A1127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300,00</w:t>
            </w:r>
          </w:p>
        </w:tc>
      </w:tr>
    </w:tbl>
    <w:p w14:paraId="56CCD429" w14:textId="77777777" w:rsidR="00B27F22" w:rsidRDefault="00B27F22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195CFE54" w14:textId="77777777" w:rsid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4BCCA663" w14:textId="77777777" w:rsidR="00F45D47" w:rsidRP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2F77C003" w14:textId="77777777" w:rsidR="00F45D47" w:rsidRP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1441D61E" w14:textId="77777777" w:rsidR="00F45D47" w:rsidRPr="00F45D47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7BF929C8" w14:textId="29D13251" w:rsidR="00F45D47" w:rsidRPr="007D4939" w:rsidRDefault="00F45D47" w:rsidP="00F45D47">
      <w:pPr>
        <w:pStyle w:val="Bezproreda"/>
        <w:ind w:left="482"/>
        <w:jc w:val="center"/>
        <w:rPr>
          <w:b/>
          <w:bCs/>
          <w:sz w:val="24"/>
          <w:szCs w:val="24"/>
        </w:rPr>
      </w:pPr>
    </w:p>
    <w:p w14:paraId="6481991B" w14:textId="77777777" w:rsidR="00F45D47" w:rsidRPr="00F45D47" w:rsidRDefault="00F45D47" w:rsidP="002D1996">
      <w:pPr>
        <w:suppressAutoHyphens/>
        <w:spacing w:line="252" w:lineRule="auto"/>
        <w:ind w:left="482"/>
        <w:jc w:val="both"/>
      </w:pPr>
    </w:p>
    <w:sectPr w:rsidR="00F45D47" w:rsidRPr="00F45D47" w:rsidSect="00EA3F29">
      <w:pgSz w:w="11910" w:h="16840"/>
      <w:pgMar w:top="700" w:right="1360" w:bottom="280" w:left="6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9D3F" w14:textId="77777777" w:rsidR="002C693D" w:rsidRDefault="002C693D" w:rsidP="002C693D">
      <w:r>
        <w:separator/>
      </w:r>
    </w:p>
  </w:endnote>
  <w:endnote w:type="continuationSeparator" w:id="0">
    <w:p w14:paraId="04092C94" w14:textId="77777777" w:rsidR="002C693D" w:rsidRDefault="002C693D" w:rsidP="002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A65C9" w14:textId="77777777" w:rsidR="00E62C7B" w:rsidRDefault="00E62C7B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72D4308" w14:textId="77777777" w:rsidR="00C1411C" w:rsidRDefault="00C141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A83C" w14:textId="77777777" w:rsidR="002C693D" w:rsidRDefault="002C693D" w:rsidP="002C693D">
      <w:r>
        <w:separator/>
      </w:r>
    </w:p>
  </w:footnote>
  <w:footnote w:type="continuationSeparator" w:id="0">
    <w:p w14:paraId="6D5072A6" w14:textId="77777777" w:rsidR="002C693D" w:rsidRDefault="002C693D" w:rsidP="002C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D2E4" w14:textId="77777777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  <w:bookmarkStart w:id="3" w:name="_Hlk180677656"/>
  </w:p>
  <w:p w14:paraId="619E863D" w14:textId="0ADAF05D" w:rsidR="002C693D" w:rsidRDefault="002C693D" w:rsidP="002C693D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58240" behindDoc="0" locked="0" layoutInCell="1" allowOverlap="1" wp14:anchorId="72B30DDE" wp14:editId="0B363850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506E" w14:textId="340936F5" w:rsidR="002C693D" w:rsidRDefault="002C693D" w:rsidP="002C693D">
    <w:pPr>
      <w:pStyle w:val="Zaglavlje"/>
      <w:tabs>
        <w:tab w:val="left" w:pos="1989"/>
      </w:tabs>
    </w:pPr>
    <w:r>
      <w:tab/>
    </w:r>
    <w:bookmarkEnd w:id="3"/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089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rPr>
        <w:spacing w:val="100"/>
      </w:rPr>
    </w:pPr>
  </w:p>
  <w:p w14:paraId="0213912F" w14:textId="77777777" w:rsidR="009A6C36" w:rsidRDefault="009A6C36" w:rsidP="009A6C36">
    <w:pPr>
      <w:pStyle w:val="Zaglavlje"/>
      <w:pBdr>
        <w:bottom w:val="single" w:sz="4" w:space="1" w:color="0070C0"/>
      </w:pBdr>
      <w:tabs>
        <w:tab w:val="left" w:pos="5010"/>
      </w:tabs>
      <w:ind w:left="482"/>
      <w:jc w:val="both"/>
      <w:rPr>
        <w:spacing w:val="100"/>
      </w:rPr>
    </w:pPr>
    <w:r>
      <w:rPr>
        <w:noProof/>
        <w:spacing w:val="100"/>
      </w:rPr>
      <w:drawing>
        <wp:anchor distT="0" distB="0" distL="114300" distR="114300" simplePos="0" relativeHeight="251660288" behindDoc="0" locked="0" layoutInCell="1" allowOverlap="1" wp14:anchorId="22534D3E" wp14:editId="20233CF4">
          <wp:simplePos x="0" y="0"/>
          <wp:positionH relativeFrom="margin">
            <wp:align>right</wp:align>
          </wp:positionH>
          <wp:positionV relativeFrom="paragraph">
            <wp:posOffset>-396693</wp:posOffset>
          </wp:positionV>
          <wp:extent cx="1570355" cy="540385"/>
          <wp:effectExtent l="0" t="0" r="0" b="0"/>
          <wp:wrapNone/>
          <wp:docPr id="136644682" name="Slika 13664468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4682" name="Slika 136644682" descr="Slika na kojoj se prikazuje tekst, Font, grafika, grafički dizajn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927D0D" w14:textId="43B56E3F" w:rsidR="009A6C36" w:rsidRDefault="009A6C36" w:rsidP="009A6C36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475074E"/>
    <w:multiLevelType w:val="hybridMultilevel"/>
    <w:tmpl w:val="AA3E9F9C"/>
    <w:lvl w:ilvl="0" w:tplc="8916B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615CD"/>
    <w:multiLevelType w:val="hybridMultilevel"/>
    <w:tmpl w:val="8298760E"/>
    <w:lvl w:ilvl="0" w:tplc="9A30C44E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A863564"/>
    <w:multiLevelType w:val="hybridMultilevel"/>
    <w:tmpl w:val="A3DA658C"/>
    <w:lvl w:ilvl="0" w:tplc="A434F6E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1C175E82"/>
    <w:multiLevelType w:val="hybridMultilevel"/>
    <w:tmpl w:val="7882AC58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81863"/>
    <w:multiLevelType w:val="hybridMultilevel"/>
    <w:tmpl w:val="0E7E694C"/>
    <w:lvl w:ilvl="0" w:tplc="DC0A22B0">
      <w:start w:val="133"/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39582D39"/>
    <w:multiLevelType w:val="hybridMultilevel"/>
    <w:tmpl w:val="50949956"/>
    <w:lvl w:ilvl="0" w:tplc="253E3562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42B3003B"/>
    <w:multiLevelType w:val="hybridMultilevel"/>
    <w:tmpl w:val="945899BC"/>
    <w:lvl w:ilvl="0" w:tplc="05643C8E">
      <w:start w:val="1"/>
      <w:numFmt w:val="upperLetter"/>
      <w:lvlText w:val="%1)"/>
      <w:lvlJc w:val="left"/>
      <w:pPr>
        <w:ind w:left="842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45353BAA"/>
    <w:multiLevelType w:val="hybridMultilevel"/>
    <w:tmpl w:val="CF92A364"/>
    <w:lvl w:ilvl="0" w:tplc="737605C0">
      <w:numFmt w:val="bullet"/>
      <w:lvlText w:val="-"/>
      <w:lvlJc w:val="left"/>
      <w:pPr>
        <w:ind w:left="46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4A876BC7"/>
    <w:multiLevelType w:val="hybridMultilevel"/>
    <w:tmpl w:val="749AB6B8"/>
    <w:lvl w:ilvl="0" w:tplc="753E606C">
      <w:start w:val="1"/>
      <w:numFmt w:val="upp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5B0A5552"/>
    <w:multiLevelType w:val="hybridMultilevel"/>
    <w:tmpl w:val="9DAC6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020B7"/>
    <w:multiLevelType w:val="hybridMultilevel"/>
    <w:tmpl w:val="06C29578"/>
    <w:lvl w:ilvl="0" w:tplc="A8B2404C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 w15:restartNumberingAfterBreak="0">
    <w:nsid w:val="778277AC"/>
    <w:multiLevelType w:val="hybridMultilevel"/>
    <w:tmpl w:val="12548DAC"/>
    <w:lvl w:ilvl="0" w:tplc="406007AE">
      <w:start w:val="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246961743">
    <w:abstractNumId w:val="1"/>
  </w:num>
  <w:num w:numId="2" w16cid:durableId="1221286285">
    <w:abstractNumId w:val="0"/>
  </w:num>
  <w:num w:numId="3" w16cid:durableId="1411736315">
    <w:abstractNumId w:val="5"/>
  </w:num>
  <w:num w:numId="4" w16cid:durableId="1239051428">
    <w:abstractNumId w:val="12"/>
  </w:num>
  <w:num w:numId="5" w16cid:durableId="1954828052">
    <w:abstractNumId w:val="2"/>
  </w:num>
  <w:num w:numId="6" w16cid:durableId="1932470277">
    <w:abstractNumId w:val="8"/>
  </w:num>
  <w:num w:numId="7" w16cid:durableId="862328635">
    <w:abstractNumId w:val="7"/>
  </w:num>
  <w:num w:numId="8" w16cid:durableId="1273631729">
    <w:abstractNumId w:val="10"/>
  </w:num>
  <w:num w:numId="9" w16cid:durableId="680159503">
    <w:abstractNumId w:val="14"/>
  </w:num>
  <w:num w:numId="10" w16cid:durableId="1000430723">
    <w:abstractNumId w:val="4"/>
  </w:num>
  <w:num w:numId="11" w16cid:durableId="1924608652">
    <w:abstractNumId w:val="6"/>
  </w:num>
  <w:num w:numId="12" w16cid:durableId="909340230">
    <w:abstractNumId w:val="3"/>
  </w:num>
  <w:num w:numId="13" w16cid:durableId="440414623">
    <w:abstractNumId w:val="13"/>
  </w:num>
  <w:num w:numId="14" w16cid:durableId="2094086645">
    <w:abstractNumId w:val="11"/>
  </w:num>
  <w:num w:numId="15" w16cid:durableId="1047414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0518A"/>
    <w:rsid w:val="00005C2C"/>
    <w:rsid w:val="000079E1"/>
    <w:rsid w:val="00010282"/>
    <w:rsid w:val="000131B4"/>
    <w:rsid w:val="00013381"/>
    <w:rsid w:val="0001640A"/>
    <w:rsid w:val="000164E6"/>
    <w:rsid w:val="000166A2"/>
    <w:rsid w:val="00020CF9"/>
    <w:rsid w:val="00021290"/>
    <w:rsid w:val="00021A46"/>
    <w:rsid w:val="00026C33"/>
    <w:rsid w:val="00027513"/>
    <w:rsid w:val="000310F8"/>
    <w:rsid w:val="0003229E"/>
    <w:rsid w:val="0003273C"/>
    <w:rsid w:val="000348F8"/>
    <w:rsid w:val="00037122"/>
    <w:rsid w:val="00040561"/>
    <w:rsid w:val="000427F3"/>
    <w:rsid w:val="000432D1"/>
    <w:rsid w:val="0005269F"/>
    <w:rsid w:val="000566D1"/>
    <w:rsid w:val="00056B37"/>
    <w:rsid w:val="000648D9"/>
    <w:rsid w:val="0006497D"/>
    <w:rsid w:val="00064DC6"/>
    <w:rsid w:val="00066E06"/>
    <w:rsid w:val="00067E5C"/>
    <w:rsid w:val="00070574"/>
    <w:rsid w:val="00070657"/>
    <w:rsid w:val="00074BCA"/>
    <w:rsid w:val="00074C39"/>
    <w:rsid w:val="000829EB"/>
    <w:rsid w:val="00083667"/>
    <w:rsid w:val="00090E10"/>
    <w:rsid w:val="00092D6B"/>
    <w:rsid w:val="00092EF2"/>
    <w:rsid w:val="00093017"/>
    <w:rsid w:val="00093399"/>
    <w:rsid w:val="0009368C"/>
    <w:rsid w:val="00094650"/>
    <w:rsid w:val="00094B0F"/>
    <w:rsid w:val="000964BA"/>
    <w:rsid w:val="000A187E"/>
    <w:rsid w:val="000B3638"/>
    <w:rsid w:val="000B540F"/>
    <w:rsid w:val="000B6270"/>
    <w:rsid w:val="000B659E"/>
    <w:rsid w:val="000B717F"/>
    <w:rsid w:val="000B7D48"/>
    <w:rsid w:val="000C34C1"/>
    <w:rsid w:val="000C4632"/>
    <w:rsid w:val="000C5D29"/>
    <w:rsid w:val="000D0211"/>
    <w:rsid w:val="000D0574"/>
    <w:rsid w:val="000D4DAC"/>
    <w:rsid w:val="000D502B"/>
    <w:rsid w:val="000D5406"/>
    <w:rsid w:val="000E1A96"/>
    <w:rsid w:val="000E2BB4"/>
    <w:rsid w:val="000E7971"/>
    <w:rsid w:val="000E799F"/>
    <w:rsid w:val="000F5EFE"/>
    <w:rsid w:val="000F6571"/>
    <w:rsid w:val="00100ABF"/>
    <w:rsid w:val="0010242A"/>
    <w:rsid w:val="00102B2D"/>
    <w:rsid w:val="0011000B"/>
    <w:rsid w:val="00110C45"/>
    <w:rsid w:val="00111297"/>
    <w:rsid w:val="001112D0"/>
    <w:rsid w:val="00111439"/>
    <w:rsid w:val="00111514"/>
    <w:rsid w:val="00114630"/>
    <w:rsid w:val="00117E52"/>
    <w:rsid w:val="00120301"/>
    <w:rsid w:val="00122767"/>
    <w:rsid w:val="00123529"/>
    <w:rsid w:val="00124CB4"/>
    <w:rsid w:val="00132B12"/>
    <w:rsid w:val="00136A99"/>
    <w:rsid w:val="00136B69"/>
    <w:rsid w:val="00137A1B"/>
    <w:rsid w:val="00140810"/>
    <w:rsid w:val="00141C5C"/>
    <w:rsid w:val="0014271A"/>
    <w:rsid w:val="00143087"/>
    <w:rsid w:val="001431F8"/>
    <w:rsid w:val="00145ACC"/>
    <w:rsid w:val="00145DBC"/>
    <w:rsid w:val="00146E97"/>
    <w:rsid w:val="0015292C"/>
    <w:rsid w:val="00153BE7"/>
    <w:rsid w:val="00156C41"/>
    <w:rsid w:val="0016080E"/>
    <w:rsid w:val="00163B29"/>
    <w:rsid w:val="00167412"/>
    <w:rsid w:val="00170021"/>
    <w:rsid w:val="00172EEC"/>
    <w:rsid w:val="001801C7"/>
    <w:rsid w:val="001845CA"/>
    <w:rsid w:val="00185B96"/>
    <w:rsid w:val="001865AA"/>
    <w:rsid w:val="001869DF"/>
    <w:rsid w:val="001875E3"/>
    <w:rsid w:val="00191354"/>
    <w:rsid w:val="00192D64"/>
    <w:rsid w:val="00193BBB"/>
    <w:rsid w:val="00194992"/>
    <w:rsid w:val="001955E0"/>
    <w:rsid w:val="001960FF"/>
    <w:rsid w:val="001963B0"/>
    <w:rsid w:val="00197766"/>
    <w:rsid w:val="001A0063"/>
    <w:rsid w:val="001A01EA"/>
    <w:rsid w:val="001A2A46"/>
    <w:rsid w:val="001A2C6A"/>
    <w:rsid w:val="001A32AB"/>
    <w:rsid w:val="001A4EF9"/>
    <w:rsid w:val="001A51D7"/>
    <w:rsid w:val="001A55F7"/>
    <w:rsid w:val="001B00A7"/>
    <w:rsid w:val="001B1C82"/>
    <w:rsid w:val="001B56F5"/>
    <w:rsid w:val="001C01B4"/>
    <w:rsid w:val="001C04BB"/>
    <w:rsid w:val="001C39B4"/>
    <w:rsid w:val="001D710E"/>
    <w:rsid w:val="001E1588"/>
    <w:rsid w:val="001F0292"/>
    <w:rsid w:val="001F1F9D"/>
    <w:rsid w:val="001F31CF"/>
    <w:rsid w:val="001F3800"/>
    <w:rsid w:val="001F771E"/>
    <w:rsid w:val="0020080E"/>
    <w:rsid w:val="00203858"/>
    <w:rsid w:val="00203EB9"/>
    <w:rsid w:val="0020785D"/>
    <w:rsid w:val="002078C4"/>
    <w:rsid w:val="00210602"/>
    <w:rsid w:val="00210742"/>
    <w:rsid w:val="0021569F"/>
    <w:rsid w:val="00215870"/>
    <w:rsid w:val="00216A4B"/>
    <w:rsid w:val="002216DE"/>
    <w:rsid w:val="00222DAF"/>
    <w:rsid w:val="00224C1C"/>
    <w:rsid w:val="00227AE7"/>
    <w:rsid w:val="002319D8"/>
    <w:rsid w:val="00232C94"/>
    <w:rsid w:val="00234326"/>
    <w:rsid w:val="0023523B"/>
    <w:rsid w:val="00235799"/>
    <w:rsid w:val="0024094E"/>
    <w:rsid w:val="002428F4"/>
    <w:rsid w:val="0024771A"/>
    <w:rsid w:val="00251732"/>
    <w:rsid w:val="00251B7F"/>
    <w:rsid w:val="0025275C"/>
    <w:rsid w:val="00253C4D"/>
    <w:rsid w:val="0025772A"/>
    <w:rsid w:val="002606C7"/>
    <w:rsid w:val="00262604"/>
    <w:rsid w:val="002641EB"/>
    <w:rsid w:val="002647A9"/>
    <w:rsid w:val="002671F6"/>
    <w:rsid w:val="0027473D"/>
    <w:rsid w:val="00275BDC"/>
    <w:rsid w:val="00276AB5"/>
    <w:rsid w:val="00277746"/>
    <w:rsid w:val="00280ADA"/>
    <w:rsid w:val="002817BF"/>
    <w:rsid w:val="00281F69"/>
    <w:rsid w:val="002821EE"/>
    <w:rsid w:val="002824D4"/>
    <w:rsid w:val="00284E63"/>
    <w:rsid w:val="00286E52"/>
    <w:rsid w:val="00286FCC"/>
    <w:rsid w:val="0029113B"/>
    <w:rsid w:val="00291A1E"/>
    <w:rsid w:val="00291E0D"/>
    <w:rsid w:val="002925C2"/>
    <w:rsid w:val="00295ED9"/>
    <w:rsid w:val="002A0383"/>
    <w:rsid w:val="002A03AB"/>
    <w:rsid w:val="002A0F4C"/>
    <w:rsid w:val="002A22D8"/>
    <w:rsid w:val="002A2825"/>
    <w:rsid w:val="002B0CF3"/>
    <w:rsid w:val="002B11DC"/>
    <w:rsid w:val="002B461B"/>
    <w:rsid w:val="002B4DB7"/>
    <w:rsid w:val="002B5B71"/>
    <w:rsid w:val="002B6B90"/>
    <w:rsid w:val="002C0116"/>
    <w:rsid w:val="002C0F98"/>
    <w:rsid w:val="002C46B4"/>
    <w:rsid w:val="002C51CD"/>
    <w:rsid w:val="002C693D"/>
    <w:rsid w:val="002D1567"/>
    <w:rsid w:val="002D1996"/>
    <w:rsid w:val="002D2C9B"/>
    <w:rsid w:val="002D3014"/>
    <w:rsid w:val="002D416A"/>
    <w:rsid w:val="002D54E7"/>
    <w:rsid w:val="002D7204"/>
    <w:rsid w:val="002E052C"/>
    <w:rsid w:val="002E1A8C"/>
    <w:rsid w:val="002E3A18"/>
    <w:rsid w:val="002E49DA"/>
    <w:rsid w:val="002E49EE"/>
    <w:rsid w:val="002F1C60"/>
    <w:rsid w:val="002F2FDF"/>
    <w:rsid w:val="002F7A35"/>
    <w:rsid w:val="003003C5"/>
    <w:rsid w:val="00301C77"/>
    <w:rsid w:val="00302931"/>
    <w:rsid w:val="00303EF8"/>
    <w:rsid w:val="00305752"/>
    <w:rsid w:val="003065E6"/>
    <w:rsid w:val="00310E46"/>
    <w:rsid w:val="00312469"/>
    <w:rsid w:val="0031262E"/>
    <w:rsid w:val="00312678"/>
    <w:rsid w:val="00312BDB"/>
    <w:rsid w:val="00321D16"/>
    <w:rsid w:val="0032251F"/>
    <w:rsid w:val="0032357A"/>
    <w:rsid w:val="00323C6A"/>
    <w:rsid w:val="003270B6"/>
    <w:rsid w:val="00331663"/>
    <w:rsid w:val="00331C3A"/>
    <w:rsid w:val="00333372"/>
    <w:rsid w:val="00333FE5"/>
    <w:rsid w:val="003472A3"/>
    <w:rsid w:val="00350890"/>
    <w:rsid w:val="00355F21"/>
    <w:rsid w:val="00356188"/>
    <w:rsid w:val="003578B6"/>
    <w:rsid w:val="00362184"/>
    <w:rsid w:val="003625DA"/>
    <w:rsid w:val="00372807"/>
    <w:rsid w:val="003728DC"/>
    <w:rsid w:val="00373DF0"/>
    <w:rsid w:val="0037798B"/>
    <w:rsid w:val="00377CFA"/>
    <w:rsid w:val="00381E93"/>
    <w:rsid w:val="0038392B"/>
    <w:rsid w:val="0038530A"/>
    <w:rsid w:val="00391AF6"/>
    <w:rsid w:val="00393094"/>
    <w:rsid w:val="00394C3E"/>
    <w:rsid w:val="003952F8"/>
    <w:rsid w:val="0039618B"/>
    <w:rsid w:val="003A124B"/>
    <w:rsid w:val="003A329D"/>
    <w:rsid w:val="003B29EF"/>
    <w:rsid w:val="003B3C9C"/>
    <w:rsid w:val="003B3F0D"/>
    <w:rsid w:val="003B66CD"/>
    <w:rsid w:val="003B6D96"/>
    <w:rsid w:val="003B73B1"/>
    <w:rsid w:val="003B7A69"/>
    <w:rsid w:val="003B7F19"/>
    <w:rsid w:val="003C29A1"/>
    <w:rsid w:val="003C50CB"/>
    <w:rsid w:val="003C5D5D"/>
    <w:rsid w:val="003C5F93"/>
    <w:rsid w:val="003C6B3F"/>
    <w:rsid w:val="003D0000"/>
    <w:rsid w:val="003D0AAC"/>
    <w:rsid w:val="003D1880"/>
    <w:rsid w:val="003D1C85"/>
    <w:rsid w:val="003D4462"/>
    <w:rsid w:val="003E0F29"/>
    <w:rsid w:val="003E152A"/>
    <w:rsid w:val="003E2DEA"/>
    <w:rsid w:val="003E2EB8"/>
    <w:rsid w:val="003E3A4F"/>
    <w:rsid w:val="003E6F28"/>
    <w:rsid w:val="003F25C3"/>
    <w:rsid w:val="003F3C34"/>
    <w:rsid w:val="003F56AC"/>
    <w:rsid w:val="00400C56"/>
    <w:rsid w:val="004015AB"/>
    <w:rsid w:val="004076EC"/>
    <w:rsid w:val="004114D4"/>
    <w:rsid w:val="00411A8B"/>
    <w:rsid w:val="0041355F"/>
    <w:rsid w:val="00413A63"/>
    <w:rsid w:val="00413C0E"/>
    <w:rsid w:val="00413FC6"/>
    <w:rsid w:val="00414964"/>
    <w:rsid w:val="0042041D"/>
    <w:rsid w:val="00421561"/>
    <w:rsid w:val="0042228F"/>
    <w:rsid w:val="00423ABC"/>
    <w:rsid w:val="00425356"/>
    <w:rsid w:val="00425669"/>
    <w:rsid w:val="00426833"/>
    <w:rsid w:val="00426936"/>
    <w:rsid w:val="00430584"/>
    <w:rsid w:val="00430596"/>
    <w:rsid w:val="004305A4"/>
    <w:rsid w:val="0043268E"/>
    <w:rsid w:val="00434AC2"/>
    <w:rsid w:val="00434CFF"/>
    <w:rsid w:val="004352AF"/>
    <w:rsid w:val="00442F82"/>
    <w:rsid w:val="00444B75"/>
    <w:rsid w:val="004455DA"/>
    <w:rsid w:val="00446A41"/>
    <w:rsid w:val="00447C50"/>
    <w:rsid w:val="00451003"/>
    <w:rsid w:val="00451459"/>
    <w:rsid w:val="00452B51"/>
    <w:rsid w:val="00461602"/>
    <w:rsid w:val="00464514"/>
    <w:rsid w:val="004671A3"/>
    <w:rsid w:val="004708AA"/>
    <w:rsid w:val="0047340C"/>
    <w:rsid w:val="00474249"/>
    <w:rsid w:val="00475087"/>
    <w:rsid w:val="00481B0A"/>
    <w:rsid w:val="0048300D"/>
    <w:rsid w:val="0048763A"/>
    <w:rsid w:val="00491771"/>
    <w:rsid w:val="00494DFA"/>
    <w:rsid w:val="00494E07"/>
    <w:rsid w:val="004950A7"/>
    <w:rsid w:val="004A2BCF"/>
    <w:rsid w:val="004A514F"/>
    <w:rsid w:val="004A6AE2"/>
    <w:rsid w:val="004B0FE5"/>
    <w:rsid w:val="004B17FC"/>
    <w:rsid w:val="004B31CF"/>
    <w:rsid w:val="004C0408"/>
    <w:rsid w:val="004C079E"/>
    <w:rsid w:val="004C3606"/>
    <w:rsid w:val="004C4C91"/>
    <w:rsid w:val="004C57CF"/>
    <w:rsid w:val="004C6920"/>
    <w:rsid w:val="004C6DE2"/>
    <w:rsid w:val="004D2DB0"/>
    <w:rsid w:val="004E04B1"/>
    <w:rsid w:val="004E3FCC"/>
    <w:rsid w:val="004E4B51"/>
    <w:rsid w:val="004F0172"/>
    <w:rsid w:val="004F02BB"/>
    <w:rsid w:val="004F56BC"/>
    <w:rsid w:val="004F7E1F"/>
    <w:rsid w:val="00500EBD"/>
    <w:rsid w:val="005058A0"/>
    <w:rsid w:val="00510F8E"/>
    <w:rsid w:val="00513CA2"/>
    <w:rsid w:val="00517ACD"/>
    <w:rsid w:val="00523505"/>
    <w:rsid w:val="00525843"/>
    <w:rsid w:val="00525EB3"/>
    <w:rsid w:val="00531A9B"/>
    <w:rsid w:val="00532516"/>
    <w:rsid w:val="0053357A"/>
    <w:rsid w:val="00535E91"/>
    <w:rsid w:val="005360D2"/>
    <w:rsid w:val="00540262"/>
    <w:rsid w:val="00540E5B"/>
    <w:rsid w:val="00541BD3"/>
    <w:rsid w:val="00543511"/>
    <w:rsid w:val="005475CD"/>
    <w:rsid w:val="005478A0"/>
    <w:rsid w:val="00552623"/>
    <w:rsid w:val="00552774"/>
    <w:rsid w:val="00554E15"/>
    <w:rsid w:val="0055567A"/>
    <w:rsid w:val="0055580E"/>
    <w:rsid w:val="0056752B"/>
    <w:rsid w:val="00571029"/>
    <w:rsid w:val="00571E9E"/>
    <w:rsid w:val="00572AB0"/>
    <w:rsid w:val="005740D7"/>
    <w:rsid w:val="00581077"/>
    <w:rsid w:val="00581317"/>
    <w:rsid w:val="005832B7"/>
    <w:rsid w:val="00593AD2"/>
    <w:rsid w:val="005962BD"/>
    <w:rsid w:val="005962DE"/>
    <w:rsid w:val="005A0DEC"/>
    <w:rsid w:val="005A2A88"/>
    <w:rsid w:val="005A4A45"/>
    <w:rsid w:val="005A7ADA"/>
    <w:rsid w:val="005B102D"/>
    <w:rsid w:val="005B1A71"/>
    <w:rsid w:val="005B2632"/>
    <w:rsid w:val="005B36C9"/>
    <w:rsid w:val="005B5A83"/>
    <w:rsid w:val="005C23AA"/>
    <w:rsid w:val="005C769D"/>
    <w:rsid w:val="005D1A1A"/>
    <w:rsid w:val="005D1C3E"/>
    <w:rsid w:val="005D6E83"/>
    <w:rsid w:val="005E1E73"/>
    <w:rsid w:val="005E68E7"/>
    <w:rsid w:val="005E6907"/>
    <w:rsid w:val="005F1523"/>
    <w:rsid w:val="005F2337"/>
    <w:rsid w:val="005F241B"/>
    <w:rsid w:val="005F4D81"/>
    <w:rsid w:val="005F5021"/>
    <w:rsid w:val="005F775F"/>
    <w:rsid w:val="006000CE"/>
    <w:rsid w:val="00602965"/>
    <w:rsid w:val="0060410D"/>
    <w:rsid w:val="00605E83"/>
    <w:rsid w:val="00606DD6"/>
    <w:rsid w:val="00610F6A"/>
    <w:rsid w:val="006149BA"/>
    <w:rsid w:val="00616FF6"/>
    <w:rsid w:val="00624C48"/>
    <w:rsid w:val="0063053F"/>
    <w:rsid w:val="00633657"/>
    <w:rsid w:val="00634CA4"/>
    <w:rsid w:val="00634F50"/>
    <w:rsid w:val="00636961"/>
    <w:rsid w:val="00636FAF"/>
    <w:rsid w:val="00637604"/>
    <w:rsid w:val="00642BCB"/>
    <w:rsid w:val="006434D5"/>
    <w:rsid w:val="00643731"/>
    <w:rsid w:val="00646981"/>
    <w:rsid w:val="006511BD"/>
    <w:rsid w:val="00653E65"/>
    <w:rsid w:val="00655C3F"/>
    <w:rsid w:val="0066001E"/>
    <w:rsid w:val="00660DF8"/>
    <w:rsid w:val="00662208"/>
    <w:rsid w:val="0066497D"/>
    <w:rsid w:val="00665353"/>
    <w:rsid w:val="006660C3"/>
    <w:rsid w:val="00667938"/>
    <w:rsid w:val="00673901"/>
    <w:rsid w:val="00675A27"/>
    <w:rsid w:val="00675EA9"/>
    <w:rsid w:val="0067676B"/>
    <w:rsid w:val="00677D71"/>
    <w:rsid w:val="00681DD3"/>
    <w:rsid w:val="006856F6"/>
    <w:rsid w:val="006903D4"/>
    <w:rsid w:val="006953BD"/>
    <w:rsid w:val="0069545F"/>
    <w:rsid w:val="006A19D3"/>
    <w:rsid w:val="006A2744"/>
    <w:rsid w:val="006B0AAF"/>
    <w:rsid w:val="006B337C"/>
    <w:rsid w:val="006B38AF"/>
    <w:rsid w:val="006B395C"/>
    <w:rsid w:val="006B47A8"/>
    <w:rsid w:val="006B548B"/>
    <w:rsid w:val="006B7B1B"/>
    <w:rsid w:val="006C268B"/>
    <w:rsid w:val="006C30E7"/>
    <w:rsid w:val="006C3537"/>
    <w:rsid w:val="006C3ABC"/>
    <w:rsid w:val="006C3AC0"/>
    <w:rsid w:val="006C3B3A"/>
    <w:rsid w:val="006C3FDB"/>
    <w:rsid w:val="006C59C5"/>
    <w:rsid w:val="006C64EC"/>
    <w:rsid w:val="006C6F89"/>
    <w:rsid w:val="006D2DED"/>
    <w:rsid w:val="006D4C49"/>
    <w:rsid w:val="006D58D5"/>
    <w:rsid w:val="006D7CC6"/>
    <w:rsid w:val="006E1B0E"/>
    <w:rsid w:val="006E1F3D"/>
    <w:rsid w:val="006E28EC"/>
    <w:rsid w:val="006E2D20"/>
    <w:rsid w:val="006E50E3"/>
    <w:rsid w:val="006E7533"/>
    <w:rsid w:val="006F344F"/>
    <w:rsid w:val="006F3D99"/>
    <w:rsid w:val="006F60ED"/>
    <w:rsid w:val="007011E8"/>
    <w:rsid w:val="00701AA4"/>
    <w:rsid w:val="00702981"/>
    <w:rsid w:val="00702E0D"/>
    <w:rsid w:val="0070311C"/>
    <w:rsid w:val="00704B9B"/>
    <w:rsid w:val="00704C9A"/>
    <w:rsid w:val="00705716"/>
    <w:rsid w:val="007063C1"/>
    <w:rsid w:val="0071054A"/>
    <w:rsid w:val="00710A43"/>
    <w:rsid w:val="007166D8"/>
    <w:rsid w:val="0071796C"/>
    <w:rsid w:val="0072026A"/>
    <w:rsid w:val="0072067D"/>
    <w:rsid w:val="00720745"/>
    <w:rsid w:val="00720F48"/>
    <w:rsid w:val="00721B96"/>
    <w:rsid w:val="00722843"/>
    <w:rsid w:val="007253F7"/>
    <w:rsid w:val="00725D47"/>
    <w:rsid w:val="00726468"/>
    <w:rsid w:val="0072764A"/>
    <w:rsid w:val="00732F7C"/>
    <w:rsid w:val="00733013"/>
    <w:rsid w:val="00734670"/>
    <w:rsid w:val="00737377"/>
    <w:rsid w:val="00737663"/>
    <w:rsid w:val="0074037F"/>
    <w:rsid w:val="00741DCF"/>
    <w:rsid w:val="00742426"/>
    <w:rsid w:val="00744802"/>
    <w:rsid w:val="00744929"/>
    <w:rsid w:val="00744ABC"/>
    <w:rsid w:val="00746CE8"/>
    <w:rsid w:val="00751833"/>
    <w:rsid w:val="00752D0D"/>
    <w:rsid w:val="00754FD1"/>
    <w:rsid w:val="007573B8"/>
    <w:rsid w:val="00761F46"/>
    <w:rsid w:val="00762CDD"/>
    <w:rsid w:val="00763A80"/>
    <w:rsid w:val="00764C66"/>
    <w:rsid w:val="00776C23"/>
    <w:rsid w:val="00777217"/>
    <w:rsid w:val="00777680"/>
    <w:rsid w:val="007810C8"/>
    <w:rsid w:val="0078167A"/>
    <w:rsid w:val="00783866"/>
    <w:rsid w:val="007862FA"/>
    <w:rsid w:val="00792372"/>
    <w:rsid w:val="00792B16"/>
    <w:rsid w:val="007A0E9F"/>
    <w:rsid w:val="007A0F9A"/>
    <w:rsid w:val="007A25AF"/>
    <w:rsid w:val="007A4D69"/>
    <w:rsid w:val="007A50E0"/>
    <w:rsid w:val="007A53D5"/>
    <w:rsid w:val="007B2055"/>
    <w:rsid w:val="007B2ABF"/>
    <w:rsid w:val="007B59E5"/>
    <w:rsid w:val="007B5E78"/>
    <w:rsid w:val="007B65F0"/>
    <w:rsid w:val="007B731A"/>
    <w:rsid w:val="007C0578"/>
    <w:rsid w:val="007C3594"/>
    <w:rsid w:val="007C48A8"/>
    <w:rsid w:val="007C5E21"/>
    <w:rsid w:val="007D041B"/>
    <w:rsid w:val="007D061A"/>
    <w:rsid w:val="007D0863"/>
    <w:rsid w:val="007D1594"/>
    <w:rsid w:val="007D1FD8"/>
    <w:rsid w:val="007D32D9"/>
    <w:rsid w:val="007D340A"/>
    <w:rsid w:val="007D4939"/>
    <w:rsid w:val="007D4C8D"/>
    <w:rsid w:val="007E2587"/>
    <w:rsid w:val="007E3F2E"/>
    <w:rsid w:val="007E58B7"/>
    <w:rsid w:val="007E74CE"/>
    <w:rsid w:val="007F35BA"/>
    <w:rsid w:val="007F5E74"/>
    <w:rsid w:val="007F7245"/>
    <w:rsid w:val="00801CDB"/>
    <w:rsid w:val="00810731"/>
    <w:rsid w:val="00811064"/>
    <w:rsid w:val="008126DF"/>
    <w:rsid w:val="00814D43"/>
    <w:rsid w:val="00815310"/>
    <w:rsid w:val="008173F2"/>
    <w:rsid w:val="008211F7"/>
    <w:rsid w:val="0082139C"/>
    <w:rsid w:val="008226AD"/>
    <w:rsid w:val="00822EB0"/>
    <w:rsid w:val="00825B33"/>
    <w:rsid w:val="00825C2E"/>
    <w:rsid w:val="00826D15"/>
    <w:rsid w:val="00826DA3"/>
    <w:rsid w:val="00827723"/>
    <w:rsid w:val="00831D70"/>
    <w:rsid w:val="00832826"/>
    <w:rsid w:val="0083282A"/>
    <w:rsid w:val="0083282F"/>
    <w:rsid w:val="008412C4"/>
    <w:rsid w:val="00842B01"/>
    <w:rsid w:val="008443B5"/>
    <w:rsid w:val="00844BC7"/>
    <w:rsid w:val="00844C88"/>
    <w:rsid w:val="0084529B"/>
    <w:rsid w:val="00846CF0"/>
    <w:rsid w:val="00852125"/>
    <w:rsid w:val="00856EAE"/>
    <w:rsid w:val="00857C35"/>
    <w:rsid w:val="008641DB"/>
    <w:rsid w:val="00874B0E"/>
    <w:rsid w:val="00875EFD"/>
    <w:rsid w:val="00877C78"/>
    <w:rsid w:val="00885B38"/>
    <w:rsid w:val="00887F58"/>
    <w:rsid w:val="00890103"/>
    <w:rsid w:val="00890902"/>
    <w:rsid w:val="00890B50"/>
    <w:rsid w:val="00891303"/>
    <w:rsid w:val="00891770"/>
    <w:rsid w:val="008918F7"/>
    <w:rsid w:val="008945ED"/>
    <w:rsid w:val="00894848"/>
    <w:rsid w:val="00894FB3"/>
    <w:rsid w:val="008A5942"/>
    <w:rsid w:val="008A6099"/>
    <w:rsid w:val="008A7A65"/>
    <w:rsid w:val="008B0BA8"/>
    <w:rsid w:val="008B67A1"/>
    <w:rsid w:val="008C01C1"/>
    <w:rsid w:val="008C0D47"/>
    <w:rsid w:val="008C2BCE"/>
    <w:rsid w:val="008C3528"/>
    <w:rsid w:val="008C7230"/>
    <w:rsid w:val="008D0ADF"/>
    <w:rsid w:val="008D162D"/>
    <w:rsid w:val="008D24A9"/>
    <w:rsid w:val="008D40C8"/>
    <w:rsid w:val="008E08E7"/>
    <w:rsid w:val="008E41D0"/>
    <w:rsid w:val="008F0408"/>
    <w:rsid w:val="008F04CE"/>
    <w:rsid w:val="008F0A72"/>
    <w:rsid w:val="008F2135"/>
    <w:rsid w:val="008F227F"/>
    <w:rsid w:val="008F5F47"/>
    <w:rsid w:val="0090075E"/>
    <w:rsid w:val="00901384"/>
    <w:rsid w:val="0090147E"/>
    <w:rsid w:val="00903431"/>
    <w:rsid w:val="0090368E"/>
    <w:rsid w:val="009105DB"/>
    <w:rsid w:val="00911483"/>
    <w:rsid w:val="00912492"/>
    <w:rsid w:val="00912EE3"/>
    <w:rsid w:val="00912EF2"/>
    <w:rsid w:val="00914B56"/>
    <w:rsid w:val="00916833"/>
    <w:rsid w:val="00921301"/>
    <w:rsid w:val="00921B0A"/>
    <w:rsid w:val="009245EA"/>
    <w:rsid w:val="00927772"/>
    <w:rsid w:val="00927DEC"/>
    <w:rsid w:val="00932662"/>
    <w:rsid w:val="00934270"/>
    <w:rsid w:val="00937100"/>
    <w:rsid w:val="009401AB"/>
    <w:rsid w:val="00942E07"/>
    <w:rsid w:val="00943C86"/>
    <w:rsid w:val="00944E2C"/>
    <w:rsid w:val="009506DE"/>
    <w:rsid w:val="009508D4"/>
    <w:rsid w:val="00953A5F"/>
    <w:rsid w:val="00954A9A"/>
    <w:rsid w:val="00954CC9"/>
    <w:rsid w:val="00955A3D"/>
    <w:rsid w:val="00956606"/>
    <w:rsid w:val="00957E6C"/>
    <w:rsid w:val="009631D5"/>
    <w:rsid w:val="0096326C"/>
    <w:rsid w:val="0096413B"/>
    <w:rsid w:val="009725E6"/>
    <w:rsid w:val="0097594A"/>
    <w:rsid w:val="0098033E"/>
    <w:rsid w:val="009819BD"/>
    <w:rsid w:val="009834AB"/>
    <w:rsid w:val="0098490B"/>
    <w:rsid w:val="009854D1"/>
    <w:rsid w:val="009870D0"/>
    <w:rsid w:val="009870DF"/>
    <w:rsid w:val="00991322"/>
    <w:rsid w:val="00991734"/>
    <w:rsid w:val="00994410"/>
    <w:rsid w:val="00997B11"/>
    <w:rsid w:val="009A3BC9"/>
    <w:rsid w:val="009A5336"/>
    <w:rsid w:val="009A6C36"/>
    <w:rsid w:val="009A7378"/>
    <w:rsid w:val="009A7C0F"/>
    <w:rsid w:val="009B1AC8"/>
    <w:rsid w:val="009B2C59"/>
    <w:rsid w:val="009B32E2"/>
    <w:rsid w:val="009B6769"/>
    <w:rsid w:val="009B6DA4"/>
    <w:rsid w:val="009C099F"/>
    <w:rsid w:val="009C1592"/>
    <w:rsid w:val="009C19CF"/>
    <w:rsid w:val="009C3159"/>
    <w:rsid w:val="009C53A1"/>
    <w:rsid w:val="009C6039"/>
    <w:rsid w:val="009C641B"/>
    <w:rsid w:val="009C744C"/>
    <w:rsid w:val="009D1455"/>
    <w:rsid w:val="009D1FCA"/>
    <w:rsid w:val="009D2126"/>
    <w:rsid w:val="009D245D"/>
    <w:rsid w:val="009D7954"/>
    <w:rsid w:val="009D7981"/>
    <w:rsid w:val="009E146D"/>
    <w:rsid w:val="009E177B"/>
    <w:rsid w:val="009E1C36"/>
    <w:rsid w:val="009E1FC1"/>
    <w:rsid w:val="009E28B5"/>
    <w:rsid w:val="009E60C1"/>
    <w:rsid w:val="009E7336"/>
    <w:rsid w:val="009E7658"/>
    <w:rsid w:val="009F101C"/>
    <w:rsid w:val="009F2447"/>
    <w:rsid w:val="009F3880"/>
    <w:rsid w:val="009F40B4"/>
    <w:rsid w:val="009F60CB"/>
    <w:rsid w:val="00A0101D"/>
    <w:rsid w:val="00A032E8"/>
    <w:rsid w:val="00A03945"/>
    <w:rsid w:val="00A03F38"/>
    <w:rsid w:val="00A04955"/>
    <w:rsid w:val="00A05664"/>
    <w:rsid w:val="00A0657B"/>
    <w:rsid w:val="00A10780"/>
    <w:rsid w:val="00A13512"/>
    <w:rsid w:val="00A137C4"/>
    <w:rsid w:val="00A163E8"/>
    <w:rsid w:val="00A177B7"/>
    <w:rsid w:val="00A17A4D"/>
    <w:rsid w:val="00A21540"/>
    <w:rsid w:val="00A2227E"/>
    <w:rsid w:val="00A2461C"/>
    <w:rsid w:val="00A265F6"/>
    <w:rsid w:val="00A2667C"/>
    <w:rsid w:val="00A3254B"/>
    <w:rsid w:val="00A33F02"/>
    <w:rsid w:val="00A34BCD"/>
    <w:rsid w:val="00A367DF"/>
    <w:rsid w:val="00A36D82"/>
    <w:rsid w:val="00A40B36"/>
    <w:rsid w:val="00A426A6"/>
    <w:rsid w:val="00A5146E"/>
    <w:rsid w:val="00A51D69"/>
    <w:rsid w:val="00A5532C"/>
    <w:rsid w:val="00A5564F"/>
    <w:rsid w:val="00A56437"/>
    <w:rsid w:val="00A57765"/>
    <w:rsid w:val="00A60BCF"/>
    <w:rsid w:val="00A613E6"/>
    <w:rsid w:val="00A636EE"/>
    <w:rsid w:val="00A67E6D"/>
    <w:rsid w:val="00A67FD7"/>
    <w:rsid w:val="00A701D7"/>
    <w:rsid w:val="00A75F71"/>
    <w:rsid w:val="00A80842"/>
    <w:rsid w:val="00A8181D"/>
    <w:rsid w:val="00A81C6E"/>
    <w:rsid w:val="00A831F9"/>
    <w:rsid w:val="00A84340"/>
    <w:rsid w:val="00A86021"/>
    <w:rsid w:val="00A87B41"/>
    <w:rsid w:val="00A9137F"/>
    <w:rsid w:val="00A92B11"/>
    <w:rsid w:val="00A938EF"/>
    <w:rsid w:val="00A95979"/>
    <w:rsid w:val="00A97658"/>
    <w:rsid w:val="00A9767B"/>
    <w:rsid w:val="00AA1324"/>
    <w:rsid w:val="00AA1485"/>
    <w:rsid w:val="00AA199B"/>
    <w:rsid w:val="00AA3621"/>
    <w:rsid w:val="00AA3FAA"/>
    <w:rsid w:val="00AA57B0"/>
    <w:rsid w:val="00AA63FF"/>
    <w:rsid w:val="00AA7853"/>
    <w:rsid w:val="00AB5AD6"/>
    <w:rsid w:val="00AC12A4"/>
    <w:rsid w:val="00AC3F41"/>
    <w:rsid w:val="00AD19F1"/>
    <w:rsid w:val="00AD1C80"/>
    <w:rsid w:val="00AD252B"/>
    <w:rsid w:val="00AD77CF"/>
    <w:rsid w:val="00AE1E07"/>
    <w:rsid w:val="00AE264C"/>
    <w:rsid w:val="00AE490B"/>
    <w:rsid w:val="00AF2610"/>
    <w:rsid w:val="00AF29EF"/>
    <w:rsid w:val="00AF437E"/>
    <w:rsid w:val="00AF4646"/>
    <w:rsid w:val="00AF4B9B"/>
    <w:rsid w:val="00B00FFA"/>
    <w:rsid w:val="00B018A3"/>
    <w:rsid w:val="00B02AEB"/>
    <w:rsid w:val="00B05B7C"/>
    <w:rsid w:val="00B06B87"/>
    <w:rsid w:val="00B13297"/>
    <w:rsid w:val="00B13A16"/>
    <w:rsid w:val="00B209CC"/>
    <w:rsid w:val="00B23B1D"/>
    <w:rsid w:val="00B26EC4"/>
    <w:rsid w:val="00B27A08"/>
    <w:rsid w:val="00B27F22"/>
    <w:rsid w:val="00B303E4"/>
    <w:rsid w:val="00B379C2"/>
    <w:rsid w:val="00B41A7D"/>
    <w:rsid w:val="00B42760"/>
    <w:rsid w:val="00B47403"/>
    <w:rsid w:val="00B51383"/>
    <w:rsid w:val="00B5338B"/>
    <w:rsid w:val="00B55783"/>
    <w:rsid w:val="00B557A5"/>
    <w:rsid w:val="00B55B76"/>
    <w:rsid w:val="00B563D3"/>
    <w:rsid w:val="00B6384A"/>
    <w:rsid w:val="00B70C2D"/>
    <w:rsid w:val="00B72F75"/>
    <w:rsid w:val="00B73D7B"/>
    <w:rsid w:val="00B7760E"/>
    <w:rsid w:val="00B83DBD"/>
    <w:rsid w:val="00B922D9"/>
    <w:rsid w:val="00B92569"/>
    <w:rsid w:val="00B9702D"/>
    <w:rsid w:val="00BA0820"/>
    <w:rsid w:val="00BA0CE7"/>
    <w:rsid w:val="00BA13AF"/>
    <w:rsid w:val="00BA662D"/>
    <w:rsid w:val="00BA74CB"/>
    <w:rsid w:val="00BB091C"/>
    <w:rsid w:val="00BB1A56"/>
    <w:rsid w:val="00BC10F6"/>
    <w:rsid w:val="00BC2514"/>
    <w:rsid w:val="00BC2E9D"/>
    <w:rsid w:val="00BC3703"/>
    <w:rsid w:val="00BC42E0"/>
    <w:rsid w:val="00BC5A08"/>
    <w:rsid w:val="00BC5C12"/>
    <w:rsid w:val="00BC6E75"/>
    <w:rsid w:val="00BD6A60"/>
    <w:rsid w:val="00BE18E4"/>
    <w:rsid w:val="00BE2389"/>
    <w:rsid w:val="00BE39AD"/>
    <w:rsid w:val="00BE6C7D"/>
    <w:rsid w:val="00BE754D"/>
    <w:rsid w:val="00BF019A"/>
    <w:rsid w:val="00BF06D0"/>
    <w:rsid w:val="00BF1581"/>
    <w:rsid w:val="00BF77EB"/>
    <w:rsid w:val="00BF78CA"/>
    <w:rsid w:val="00C010B8"/>
    <w:rsid w:val="00C020F1"/>
    <w:rsid w:val="00C02A43"/>
    <w:rsid w:val="00C0376F"/>
    <w:rsid w:val="00C051E0"/>
    <w:rsid w:val="00C06C93"/>
    <w:rsid w:val="00C10753"/>
    <w:rsid w:val="00C108B2"/>
    <w:rsid w:val="00C13AB5"/>
    <w:rsid w:val="00C13F8E"/>
    <w:rsid w:val="00C1411C"/>
    <w:rsid w:val="00C2159C"/>
    <w:rsid w:val="00C21890"/>
    <w:rsid w:val="00C2367A"/>
    <w:rsid w:val="00C2425E"/>
    <w:rsid w:val="00C24885"/>
    <w:rsid w:val="00C25DCE"/>
    <w:rsid w:val="00C277B4"/>
    <w:rsid w:val="00C3179D"/>
    <w:rsid w:val="00C35890"/>
    <w:rsid w:val="00C36159"/>
    <w:rsid w:val="00C365B7"/>
    <w:rsid w:val="00C37220"/>
    <w:rsid w:val="00C375C0"/>
    <w:rsid w:val="00C400A2"/>
    <w:rsid w:val="00C40C70"/>
    <w:rsid w:val="00C4242A"/>
    <w:rsid w:val="00C42D91"/>
    <w:rsid w:val="00C44F17"/>
    <w:rsid w:val="00C463B5"/>
    <w:rsid w:val="00C50A98"/>
    <w:rsid w:val="00C50D3A"/>
    <w:rsid w:val="00C55B9D"/>
    <w:rsid w:val="00C56352"/>
    <w:rsid w:val="00C56841"/>
    <w:rsid w:val="00C6167A"/>
    <w:rsid w:val="00C62BF9"/>
    <w:rsid w:val="00C630DA"/>
    <w:rsid w:val="00C6480A"/>
    <w:rsid w:val="00C64CEC"/>
    <w:rsid w:val="00C65994"/>
    <w:rsid w:val="00C66B88"/>
    <w:rsid w:val="00C67CC3"/>
    <w:rsid w:val="00C704E9"/>
    <w:rsid w:val="00C7095A"/>
    <w:rsid w:val="00C71C8D"/>
    <w:rsid w:val="00C71E3A"/>
    <w:rsid w:val="00C723F8"/>
    <w:rsid w:val="00C7439E"/>
    <w:rsid w:val="00C75D7F"/>
    <w:rsid w:val="00C77AC7"/>
    <w:rsid w:val="00C80BD0"/>
    <w:rsid w:val="00C80E54"/>
    <w:rsid w:val="00C811A9"/>
    <w:rsid w:val="00C812D2"/>
    <w:rsid w:val="00C8148A"/>
    <w:rsid w:val="00C87E4B"/>
    <w:rsid w:val="00C9079E"/>
    <w:rsid w:val="00C94828"/>
    <w:rsid w:val="00C963C2"/>
    <w:rsid w:val="00C978DA"/>
    <w:rsid w:val="00CA0131"/>
    <w:rsid w:val="00CA25BB"/>
    <w:rsid w:val="00CA6898"/>
    <w:rsid w:val="00CA6DE3"/>
    <w:rsid w:val="00CA7AAB"/>
    <w:rsid w:val="00CB2AFE"/>
    <w:rsid w:val="00CB2E1A"/>
    <w:rsid w:val="00CB3356"/>
    <w:rsid w:val="00CB4250"/>
    <w:rsid w:val="00CB4E16"/>
    <w:rsid w:val="00CB69C6"/>
    <w:rsid w:val="00CB754C"/>
    <w:rsid w:val="00CB7E46"/>
    <w:rsid w:val="00CB7FF4"/>
    <w:rsid w:val="00CC0E9C"/>
    <w:rsid w:val="00CC16A5"/>
    <w:rsid w:val="00CC26FD"/>
    <w:rsid w:val="00CC3E2E"/>
    <w:rsid w:val="00CC4FCA"/>
    <w:rsid w:val="00CC5E6B"/>
    <w:rsid w:val="00CC686D"/>
    <w:rsid w:val="00CC6E46"/>
    <w:rsid w:val="00CD04AB"/>
    <w:rsid w:val="00CD12D4"/>
    <w:rsid w:val="00CD27A3"/>
    <w:rsid w:val="00CD3D43"/>
    <w:rsid w:val="00CD6072"/>
    <w:rsid w:val="00CD661D"/>
    <w:rsid w:val="00CD6BD6"/>
    <w:rsid w:val="00CD7AC6"/>
    <w:rsid w:val="00CE13ED"/>
    <w:rsid w:val="00CE2BE3"/>
    <w:rsid w:val="00CE41D9"/>
    <w:rsid w:val="00CE6906"/>
    <w:rsid w:val="00CE69FC"/>
    <w:rsid w:val="00CE7E18"/>
    <w:rsid w:val="00CE7F66"/>
    <w:rsid w:val="00CF0C32"/>
    <w:rsid w:val="00CF3C8F"/>
    <w:rsid w:val="00CF544B"/>
    <w:rsid w:val="00CF572C"/>
    <w:rsid w:val="00CF5739"/>
    <w:rsid w:val="00CF7069"/>
    <w:rsid w:val="00CF751F"/>
    <w:rsid w:val="00CF7AF1"/>
    <w:rsid w:val="00D06B5E"/>
    <w:rsid w:val="00D07317"/>
    <w:rsid w:val="00D07F26"/>
    <w:rsid w:val="00D17388"/>
    <w:rsid w:val="00D17726"/>
    <w:rsid w:val="00D2204A"/>
    <w:rsid w:val="00D22BD3"/>
    <w:rsid w:val="00D234EF"/>
    <w:rsid w:val="00D23A4C"/>
    <w:rsid w:val="00D24039"/>
    <w:rsid w:val="00D2625B"/>
    <w:rsid w:val="00D27E06"/>
    <w:rsid w:val="00D30573"/>
    <w:rsid w:val="00D3269E"/>
    <w:rsid w:val="00D365E9"/>
    <w:rsid w:val="00D37154"/>
    <w:rsid w:val="00D41B84"/>
    <w:rsid w:val="00D426E3"/>
    <w:rsid w:val="00D54B90"/>
    <w:rsid w:val="00D56631"/>
    <w:rsid w:val="00D61B6C"/>
    <w:rsid w:val="00D63839"/>
    <w:rsid w:val="00D64FBC"/>
    <w:rsid w:val="00D665CF"/>
    <w:rsid w:val="00D66F96"/>
    <w:rsid w:val="00D67383"/>
    <w:rsid w:val="00D7060C"/>
    <w:rsid w:val="00D7250D"/>
    <w:rsid w:val="00D747F3"/>
    <w:rsid w:val="00D818F0"/>
    <w:rsid w:val="00D85A52"/>
    <w:rsid w:val="00D85F59"/>
    <w:rsid w:val="00D86644"/>
    <w:rsid w:val="00D87FFB"/>
    <w:rsid w:val="00D90450"/>
    <w:rsid w:val="00D95393"/>
    <w:rsid w:val="00DA197C"/>
    <w:rsid w:val="00DA369C"/>
    <w:rsid w:val="00DA3C99"/>
    <w:rsid w:val="00DA699A"/>
    <w:rsid w:val="00DA6B48"/>
    <w:rsid w:val="00DA746B"/>
    <w:rsid w:val="00DA78DD"/>
    <w:rsid w:val="00DA7B2E"/>
    <w:rsid w:val="00DB105D"/>
    <w:rsid w:val="00DC34EA"/>
    <w:rsid w:val="00DC41F3"/>
    <w:rsid w:val="00DC6E9F"/>
    <w:rsid w:val="00DD40C5"/>
    <w:rsid w:val="00DD4EA0"/>
    <w:rsid w:val="00DE0DBC"/>
    <w:rsid w:val="00DE2651"/>
    <w:rsid w:val="00DE3406"/>
    <w:rsid w:val="00DF367D"/>
    <w:rsid w:val="00DF4190"/>
    <w:rsid w:val="00DF455E"/>
    <w:rsid w:val="00DF46B7"/>
    <w:rsid w:val="00E01381"/>
    <w:rsid w:val="00E01A83"/>
    <w:rsid w:val="00E10D0B"/>
    <w:rsid w:val="00E133D1"/>
    <w:rsid w:val="00E14E50"/>
    <w:rsid w:val="00E20088"/>
    <w:rsid w:val="00E20589"/>
    <w:rsid w:val="00E24CEA"/>
    <w:rsid w:val="00E24F42"/>
    <w:rsid w:val="00E251C3"/>
    <w:rsid w:val="00E3042B"/>
    <w:rsid w:val="00E320E5"/>
    <w:rsid w:val="00E32C55"/>
    <w:rsid w:val="00E402C5"/>
    <w:rsid w:val="00E50165"/>
    <w:rsid w:val="00E51821"/>
    <w:rsid w:val="00E52017"/>
    <w:rsid w:val="00E53572"/>
    <w:rsid w:val="00E56E82"/>
    <w:rsid w:val="00E575DF"/>
    <w:rsid w:val="00E61F6C"/>
    <w:rsid w:val="00E62C7B"/>
    <w:rsid w:val="00E664C7"/>
    <w:rsid w:val="00E71027"/>
    <w:rsid w:val="00E722CE"/>
    <w:rsid w:val="00E75C91"/>
    <w:rsid w:val="00E762B6"/>
    <w:rsid w:val="00E84400"/>
    <w:rsid w:val="00E84E42"/>
    <w:rsid w:val="00E86132"/>
    <w:rsid w:val="00E868A4"/>
    <w:rsid w:val="00E8786D"/>
    <w:rsid w:val="00E87A6F"/>
    <w:rsid w:val="00E87C8E"/>
    <w:rsid w:val="00E901F6"/>
    <w:rsid w:val="00E90380"/>
    <w:rsid w:val="00E92A76"/>
    <w:rsid w:val="00E94C9E"/>
    <w:rsid w:val="00E95A90"/>
    <w:rsid w:val="00E9617D"/>
    <w:rsid w:val="00EA3F29"/>
    <w:rsid w:val="00EA6B1A"/>
    <w:rsid w:val="00EB0D75"/>
    <w:rsid w:val="00EB60AF"/>
    <w:rsid w:val="00EC1A68"/>
    <w:rsid w:val="00EC2800"/>
    <w:rsid w:val="00EC3C09"/>
    <w:rsid w:val="00EC5E89"/>
    <w:rsid w:val="00EC6126"/>
    <w:rsid w:val="00EC7CE6"/>
    <w:rsid w:val="00ED0E01"/>
    <w:rsid w:val="00ED3E35"/>
    <w:rsid w:val="00ED472C"/>
    <w:rsid w:val="00EE33F8"/>
    <w:rsid w:val="00EE474C"/>
    <w:rsid w:val="00EE4815"/>
    <w:rsid w:val="00EE49B7"/>
    <w:rsid w:val="00EE5848"/>
    <w:rsid w:val="00EE58FA"/>
    <w:rsid w:val="00EE5BE3"/>
    <w:rsid w:val="00EE5CF5"/>
    <w:rsid w:val="00EE7434"/>
    <w:rsid w:val="00EE74DD"/>
    <w:rsid w:val="00EF03D5"/>
    <w:rsid w:val="00EF2389"/>
    <w:rsid w:val="00EF55E9"/>
    <w:rsid w:val="00EF775E"/>
    <w:rsid w:val="00F00502"/>
    <w:rsid w:val="00F049B6"/>
    <w:rsid w:val="00F05290"/>
    <w:rsid w:val="00F06D87"/>
    <w:rsid w:val="00F079F3"/>
    <w:rsid w:val="00F07F08"/>
    <w:rsid w:val="00F12B9A"/>
    <w:rsid w:val="00F12C52"/>
    <w:rsid w:val="00F131AA"/>
    <w:rsid w:val="00F13F08"/>
    <w:rsid w:val="00F148FC"/>
    <w:rsid w:val="00F151F7"/>
    <w:rsid w:val="00F156F2"/>
    <w:rsid w:val="00F156F4"/>
    <w:rsid w:val="00F17D06"/>
    <w:rsid w:val="00F30C4B"/>
    <w:rsid w:val="00F32629"/>
    <w:rsid w:val="00F36D30"/>
    <w:rsid w:val="00F412EF"/>
    <w:rsid w:val="00F41458"/>
    <w:rsid w:val="00F42A3C"/>
    <w:rsid w:val="00F45D47"/>
    <w:rsid w:val="00F45F23"/>
    <w:rsid w:val="00F473C8"/>
    <w:rsid w:val="00F477F3"/>
    <w:rsid w:val="00F50D2D"/>
    <w:rsid w:val="00F50F3F"/>
    <w:rsid w:val="00F56E5C"/>
    <w:rsid w:val="00F57151"/>
    <w:rsid w:val="00F617CB"/>
    <w:rsid w:val="00F6494F"/>
    <w:rsid w:val="00F65789"/>
    <w:rsid w:val="00F65AD7"/>
    <w:rsid w:val="00F65C84"/>
    <w:rsid w:val="00F67117"/>
    <w:rsid w:val="00F754D8"/>
    <w:rsid w:val="00F81A14"/>
    <w:rsid w:val="00F82777"/>
    <w:rsid w:val="00F82CEF"/>
    <w:rsid w:val="00F83E9F"/>
    <w:rsid w:val="00F85640"/>
    <w:rsid w:val="00F9138B"/>
    <w:rsid w:val="00F9799C"/>
    <w:rsid w:val="00FA1284"/>
    <w:rsid w:val="00FA12F4"/>
    <w:rsid w:val="00FA2DD6"/>
    <w:rsid w:val="00FA3F85"/>
    <w:rsid w:val="00FA6F2D"/>
    <w:rsid w:val="00FB0363"/>
    <w:rsid w:val="00FB2E4F"/>
    <w:rsid w:val="00FB4C6B"/>
    <w:rsid w:val="00FC2773"/>
    <w:rsid w:val="00FC33B9"/>
    <w:rsid w:val="00FC382D"/>
    <w:rsid w:val="00FC407F"/>
    <w:rsid w:val="00FC5AFC"/>
    <w:rsid w:val="00FC5FDE"/>
    <w:rsid w:val="00FC7E63"/>
    <w:rsid w:val="00FD129E"/>
    <w:rsid w:val="00FD1978"/>
    <w:rsid w:val="00FD520D"/>
    <w:rsid w:val="00FD6FB4"/>
    <w:rsid w:val="00FE34BE"/>
    <w:rsid w:val="00FE6EC5"/>
    <w:rsid w:val="00FE7F3B"/>
    <w:rsid w:val="00FF0594"/>
    <w:rsid w:val="00FF1A74"/>
    <w:rsid w:val="00FF3AA7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7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10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7A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StandardWeb">
    <w:name w:val="Normal (Web)"/>
    <w:basedOn w:val="Normal"/>
    <w:uiPriority w:val="99"/>
    <w:semiHidden/>
    <w:unhideWhenUsed/>
    <w:rsid w:val="00355F21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A03F38"/>
    <w:rPr>
      <w:color w:val="666666"/>
    </w:rPr>
  </w:style>
  <w:style w:type="table" w:styleId="Reetkatablice">
    <w:name w:val="Table Grid"/>
    <w:basedOn w:val="Obinatablica"/>
    <w:uiPriority w:val="59"/>
    <w:rsid w:val="002F2FDF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3D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2C69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3D"/>
    <w:rPr>
      <w:rFonts w:ascii="Times New Roman" w:hAnsi="Times New Roman" w:cs="Times New Roman"/>
      <w:kern w:val="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70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msonormal0">
    <w:name w:val="msonormal"/>
    <w:basedOn w:val="Normal"/>
    <w:rsid w:val="00E62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20B9-AB32-4C23-8BC1-11D93CDC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Mario Plantak</cp:lastModifiedBy>
  <cp:revision>45</cp:revision>
  <dcterms:created xsi:type="dcterms:W3CDTF">2024-11-04T17:45:00Z</dcterms:created>
  <dcterms:modified xsi:type="dcterms:W3CDTF">2024-11-11T01:15:00Z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