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728"/>
        <w:gridCol w:w="236"/>
        <w:gridCol w:w="960"/>
        <w:gridCol w:w="236"/>
        <w:gridCol w:w="1431"/>
        <w:gridCol w:w="694"/>
        <w:gridCol w:w="192"/>
        <w:gridCol w:w="1489"/>
        <w:gridCol w:w="353"/>
        <w:gridCol w:w="1174"/>
        <w:gridCol w:w="952"/>
        <w:gridCol w:w="289"/>
        <w:gridCol w:w="1162"/>
        <w:gridCol w:w="75"/>
        <w:gridCol w:w="600"/>
        <w:gridCol w:w="72"/>
        <w:gridCol w:w="164"/>
        <w:gridCol w:w="326"/>
        <w:gridCol w:w="1134"/>
        <w:gridCol w:w="666"/>
      </w:tblGrid>
      <w:tr w:rsidR="00BB18E6" w:rsidRPr="00C15728" w14:paraId="6BD30948" w14:textId="77777777" w:rsidTr="001E5024">
        <w:trPr>
          <w:gridAfter w:val="2"/>
          <w:wAfter w:w="1795" w:type="dxa"/>
          <w:trHeight w:val="840"/>
        </w:trPr>
        <w:tc>
          <w:tcPr>
            <w:tcW w:w="130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B5FA3" w14:textId="77777777" w:rsidR="00BB18E6" w:rsidRPr="0022669B" w:rsidRDefault="00BB18E6" w:rsidP="001E5024">
            <w:pPr>
              <w:ind w:firstLine="0"/>
              <w:rPr>
                <w:iCs/>
              </w:rPr>
            </w:pPr>
            <w:r>
              <w:rPr>
                <w:i/>
                <w:iCs/>
              </w:rPr>
              <w:br w:type="page"/>
            </w:r>
          </w:p>
          <w:p w14:paraId="1AC0A6FD" w14:textId="1EEED2D9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I. IZMJENE I DOPUNE </w:t>
            </w:r>
            <w:r w:rsidRPr="00C15728">
              <w:rPr>
                <w:rFonts w:ascii="Arial" w:hAnsi="Arial" w:cs="Arial"/>
                <w:b/>
                <w:bCs/>
                <w:color w:val="000000"/>
              </w:rPr>
              <w:t>FINANCIJSK</w:t>
            </w:r>
            <w:r>
              <w:rPr>
                <w:rFonts w:ascii="Arial" w:hAnsi="Arial" w:cs="Arial"/>
                <w:b/>
                <w:bCs/>
                <w:color w:val="000000"/>
              </w:rPr>
              <w:t>OG</w:t>
            </w:r>
            <w:r w:rsidRPr="00C15728">
              <w:rPr>
                <w:rFonts w:ascii="Arial" w:hAnsi="Arial" w:cs="Arial"/>
                <w:b/>
                <w:bCs/>
                <w:color w:val="000000"/>
              </w:rPr>
              <w:t xml:space="preserve"> PLAN</w:t>
            </w: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C1572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VI. OSNOVNE ŠKOLE VARAŽDIN </w:t>
            </w:r>
            <w:r w:rsidRPr="00C15728">
              <w:rPr>
                <w:rFonts w:ascii="Arial" w:hAnsi="Arial" w:cs="Arial"/>
                <w:b/>
                <w:bCs/>
                <w:color w:val="000000"/>
              </w:rPr>
              <w:t>ZA 202</w:t>
            </w:r>
            <w:r w:rsidR="0071340B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C15728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GODINU</w:t>
            </w:r>
          </w:p>
        </w:tc>
      </w:tr>
      <w:tr w:rsidR="00BB18E6" w:rsidRPr="00C15728" w14:paraId="4DA5FE4A" w14:textId="77777777" w:rsidTr="001E5024">
        <w:trPr>
          <w:gridAfter w:val="4"/>
          <w:wAfter w:w="2290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80A0B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5F747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C29DF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F2A00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B219B" w14:textId="77777777" w:rsidR="00BB18E6" w:rsidRPr="00C15728" w:rsidRDefault="00BB18E6" w:rsidP="001E5024">
            <w:pPr>
              <w:ind w:firstLine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52ED1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1FD56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0BE49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0BBAE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CCECA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18E6" w:rsidRPr="00C15728" w14:paraId="04FC3867" w14:textId="77777777" w:rsidTr="001E5024">
        <w:trPr>
          <w:gridAfter w:val="6"/>
          <w:wAfter w:w="2957" w:type="dxa"/>
          <w:trHeight w:val="315"/>
        </w:trPr>
        <w:tc>
          <w:tcPr>
            <w:tcW w:w="118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92DBA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</w:rPr>
              <w:t>I. OPĆI DIO</w:t>
            </w:r>
          </w:p>
        </w:tc>
      </w:tr>
      <w:tr w:rsidR="00BB18E6" w:rsidRPr="00C15728" w14:paraId="0858358C" w14:textId="77777777" w:rsidTr="001E5024">
        <w:trPr>
          <w:gridAfter w:val="4"/>
          <w:wAfter w:w="2290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C7666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6FCA0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64A3C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ABDE9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44C84" w14:textId="77777777" w:rsidR="00BB18E6" w:rsidRPr="00C15728" w:rsidRDefault="00BB18E6" w:rsidP="001E5024">
            <w:pPr>
              <w:ind w:firstLine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38A0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10F58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665CE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6A92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161F8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18E6" w:rsidRPr="00C15728" w14:paraId="2E921C26" w14:textId="77777777" w:rsidTr="001E5024">
        <w:trPr>
          <w:gridAfter w:val="1"/>
          <w:wAfter w:w="661" w:type="dxa"/>
          <w:trHeight w:val="360"/>
        </w:trPr>
        <w:tc>
          <w:tcPr>
            <w:tcW w:w="141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AF627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>.1</w:t>
            </w:r>
            <w:r w:rsidRPr="00C15728">
              <w:rPr>
                <w:rFonts w:ascii="Arial" w:hAnsi="Arial" w:cs="Arial"/>
                <w:b/>
                <w:bCs/>
                <w:color w:val="000000"/>
              </w:rPr>
              <w:t xml:space="preserve">) </w:t>
            </w:r>
            <w:r w:rsidRPr="004A4E29">
              <w:rPr>
                <w:rFonts w:ascii="Arial" w:hAnsi="Arial" w:cs="Arial"/>
                <w:b/>
                <w:bCs/>
                <w:color w:val="000000"/>
              </w:rPr>
              <w:t>SAŽETAK RAČUNA PRIHODA I RASHODA</w:t>
            </w:r>
          </w:p>
        </w:tc>
      </w:tr>
      <w:tr w:rsidR="00BB18E6" w:rsidRPr="00C15728" w14:paraId="6086AB68" w14:textId="77777777" w:rsidTr="001E5024">
        <w:trPr>
          <w:gridAfter w:val="5"/>
          <w:wAfter w:w="2362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E9973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19ABC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9DC7D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C781C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8A415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BB8A2" w14:textId="77777777" w:rsidR="00BB18E6" w:rsidRPr="00C15728" w:rsidRDefault="00BB18E6" w:rsidP="001E5024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5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6F432" w14:textId="77777777" w:rsidR="00BB18E6" w:rsidRPr="00C15728" w:rsidRDefault="00BB18E6" w:rsidP="001E5024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5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2F7BC" w14:textId="77777777" w:rsidR="00BB18E6" w:rsidRPr="00C15728" w:rsidRDefault="00BB18E6" w:rsidP="001E5024">
            <w:pPr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EUR</w:t>
            </w:r>
            <w:r w:rsidRPr="00C15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18E6" w:rsidRPr="00C15728" w14:paraId="36274EB6" w14:textId="77777777" w:rsidTr="001E5024">
        <w:trPr>
          <w:gridAfter w:val="5"/>
          <w:wAfter w:w="2362" w:type="dxa"/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6A92E5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92140F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187E7C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B9186A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A6B48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27BA7" w14:textId="7C8D7DE6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Izvorni plan</w:t>
            </w: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713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8EFD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ovećanje/ smanjenje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20CE" w14:textId="08B1D86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Novi p</w:t>
            </w: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713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B18E6" w:rsidRPr="00C15728" w14:paraId="7A5D569B" w14:textId="77777777" w:rsidTr="001E5024">
        <w:trPr>
          <w:gridAfter w:val="5"/>
          <w:wAfter w:w="2362" w:type="dxa"/>
          <w:trHeight w:val="300"/>
        </w:trPr>
        <w:tc>
          <w:tcPr>
            <w:tcW w:w="6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1D0367B9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sz w:val="20"/>
                <w:szCs w:val="20"/>
              </w:rPr>
              <w:t>PRIHODI UKUPNO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6AEE240" w14:textId="2803C6A0" w:rsidR="00BB18E6" w:rsidRPr="00C15728" w:rsidRDefault="00581E4A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3.072.070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E2A7403" w14:textId="595A688A" w:rsidR="00BB18E6" w:rsidRPr="0087713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36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581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F36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581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Pr="00F36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DB16ADC" w14:textId="2A95B384" w:rsidR="00BB18E6" w:rsidRPr="00C15728" w:rsidRDefault="00D06DBF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BB18E6" w:rsidRPr="00FC0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043</w:t>
            </w:r>
            <w:r w:rsidR="00BB18E6" w:rsidRPr="00FC0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970</w:t>
            </w:r>
            <w:r w:rsidR="00BB18E6" w:rsidRPr="00FC0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BB18E6" w:rsidRPr="00C15728" w14:paraId="600362B7" w14:textId="77777777" w:rsidTr="001E5024">
        <w:trPr>
          <w:gridAfter w:val="5"/>
          <w:wAfter w:w="2362" w:type="dxa"/>
          <w:trHeight w:val="300"/>
        </w:trPr>
        <w:tc>
          <w:tcPr>
            <w:tcW w:w="6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06C98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sz w:val="20"/>
                <w:szCs w:val="20"/>
              </w:rPr>
              <w:t>PRIHODI POSLOVANJA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FFD2" w14:textId="10D66514" w:rsidR="00BB18E6" w:rsidRPr="00C15728" w:rsidRDefault="00581E4A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3.071.270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D1E1D" w14:textId="3EEDA84B" w:rsidR="00BB18E6" w:rsidRPr="0087713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36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581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F36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.1</w:t>
            </w:r>
            <w:r w:rsidR="00581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Pr="00F36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1E12" w14:textId="730E3FDE" w:rsidR="00BB18E6" w:rsidRPr="00C15728" w:rsidRDefault="00D06DBF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BB18E6" w:rsidRPr="00FC0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043</w:t>
            </w:r>
            <w:r w:rsidR="00BB18E6" w:rsidRPr="00FC0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  <w:r w:rsidR="00BB18E6" w:rsidRPr="00FC0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BB18E6" w:rsidRPr="00C15728" w14:paraId="0C00553C" w14:textId="77777777" w:rsidTr="001E5024">
        <w:trPr>
          <w:gridAfter w:val="5"/>
          <w:wAfter w:w="2362" w:type="dxa"/>
          <w:trHeight w:val="300"/>
        </w:trPr>
        <w:tc>
          <w:tcPr>
            <w:tcW w:w="6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EFFF0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sz w:val="20"/>
                <w:szCs w:val="20"/>
              </w:rPr>
              <w:t>PRIHODI OD PRODAJE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84E2" w14:textId="76E8B8E4" w:rsidR="00BB18E6" w:rsidRPr="00C1572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581E4A" w:rsidRPr="00581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  <w:r w:rsidR="00581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C51F" w14:textId="3BD7BABF" w:rsidR="00BB18E6" w:rsidRPr="00877138" w:rsidRDefault="00581E4A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E2D9" w14:textId="41AFD19B" w:rsidR="00BB18E6" w:rsidRPr="00C1572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D06D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BB18E6" w:rsidRPr="00C15728" w14:paraId="244F323A" w14:textId="77777777" w:rsidTr="001E5024">
        <w:trPr>
          <w:gridAfter w:val="5"/>
          <w:wAfter w:w="2357" w:type="dxa"/>
          <w:trHeight w:val="300"/>
        </w:trPr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</w:tcPr>
          <w:p w14:paraId="03D28D55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RASHODI UKUPNO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</w:tcPr>
          <w:p w14:paraId="3F84A1A3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</w:tcPr>
          <w:p w14:paraId="5E39C70D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</w:tcPr>
          <w:p w14:paraId="69961995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E605D7E" w14:textId="0B365BC9" w:rsidR="00BB18E6" w:rsidRPr="00C15728" w:rsidRDefault="00581E4A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3.074.075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1EF87FD" w14:textId="1F03B347" w:rsidR="00BB18E6" w:rsidRPr="0087713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57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</w:t>
            </w:r>
            <w:r w:rsidR="00D06D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D57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D06D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Pr="00D57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D40A6E4" w14:textId="758505D3" w:rsidR="00BB18E6" w:rsidRPr="00C15728" w:rsidRDefault="00D06DBF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BB18E6" w:rsidRPr="00FC0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045</w:t>
            </w:r>
            <w:r w:rsidR="00BB18E6" w:rsidRPr="00FC0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975</w:t>
            </w:r>
            <w:r w:rsidR="00BB18E6" w:rsidRPr="00FC0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BB18E6" w:rsidRPr="00C15728" w14:paraId="61C3E6D3" w14:textId="77777777" w:rsidTr="001E5024">
        <w:trPr>
          <w:gridAfter w:val="5"/>
          <w:wAfter w:w="2362" w:type="dxa"/>
          <w:trHeight w:val="300"/>
        </w:trPr>
        <w:tc>
          <w:tcPr>
            <w:tcW w:w="6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693CB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sz w:val="20"/>
                <w:szCs w:val="20"/>
              </w:rPr>
              <w:t>RASHODI  POSLOVANJA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0997A" w14:textId="5A2931CE" w:rsidR="00BB18E6" w:rsidRPr="00C15728" w:rsidRDefault="00581E4A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2.996.875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BB18E6"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C925" w14:textId="3AD9F607" w:rsidR="00BB18E6" w:rsidRPr="0087713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57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</w:t>
            </w:r>
            <w:r w:rsidR="00D06D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8.400</w:t>
            </w:r>
            <w:r w:rsidRPr="00D57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5288" w14:textId="5060ADA5" w:rsidR="00BB18E6" w:rsidRPr="00C1572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="00D06D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968</w:t>
            </w:r>
            <w:r w:rsidRPr="00FC0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D06D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475</w:t>
            </w:r>
            <w:r w:rsidRPr="00FC0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06D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BB18E6" w:rsidRPr="00C15728" w14:paraId="1152F864" w14:textId="77777777" w:rsidTr="001E5024">
        <w:trPr>
          <w:gridAfter w:val="5"/>
          <w:wAfter w:w="2362" w:type="dxa"/>
          <w:trHeight w:val="300"/>
        </w:trPr>
        <w:tc>
          <w:tcPr>
            <w:tcW w:w="6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B0811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3EBC" w14:textId="1C3A3DC6" w:rsidR="00BB18E6" w:rsidRPr="00C15728" w:rsidRDefault="00581E4A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77.200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BB18E6"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5B81" w14:textId="218723C2" w:rsidR="00BB18E6" w:rsidRPr="00877138" w:rsidRDefault="00D06DBF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  <w:r w:rsidR="00BB18E6" w:rsidRPr="00D57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6051" w14:textId="2496E7F0" w:rsidR="00BB18E6" w:rsidRPr="00C1572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D06D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  <w:r w:rsidRPr="00FC0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D06D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950</w:t>
            </w:r>
            <w:r w:rsidRPr="00FC0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BB18E6" w:rsidRPr="00C15728" w14:paraId="51071054" w14:textId="77777777" w:rsidTr="001E5024">
        <w:trPr>
          <w:gridAfter w:val="5"/>
          <w:wAfter w:w="2362" w:type="dxa"/>
          <w:trHeight w:val="300"/>
        </w:trPr>
        <w:tc>
          <w:tcPr>
            <w:tcW w:w="6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370FDCA3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sz w:val="20"/>
                <w:szCs w:val="20"/>
              </w:rPr>
              <w:t>RAZLIKA - VIŠAK / MANJAK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7690178D" w14:textId="2B1F2CBD" w:rsidR="00BB18E6" w:rsidRPr="00C15728" w:rsidRDefault="00581E4A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-2.005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0E48139" w14:textId="1A3BB2AD" w:rsidR="00BB18E6" w:rsidRPr="00877138" w:rsidRDefault="00D06DBF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293E2B12" w14:textId="3D6EA13B" w:rsidR="00BB18E6" w:rsidRPr="00C1572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D06D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D06D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BB18E6" w:rsidRPr="00C15728" w14:paraId="35875057" w14:textId="77777777" w:rsidTr="001E5024">
        <w:trPr>
          <w:gridAfter w:val="14"/>
          <w:wAfter w:w="864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A4899" w14:textId="77777777" w:rsidR="00BB18E6" w:rsidRPr="00C15728" w:rsidRDefault="00BB18E6" w:rsidP="001E5024">
            <w:pPr>
              <w:ind w:firstLine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FE682" w14:textId="77777777" w:rsidR="00BB18E6" w:rsidRPr="00C15728" w:rsidRDefault="00BB18E6" w:rsidP="001E5024">
            <w:pPr>
              <w:ind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AC34C" w14:textId="77777777" w:rsidR="00BB18E6" w:rsidRPr="00C15728" w:rsidRDefault="00BB18E6" w:rsidP="001E5024">
            <w:pPr>
              <w:ind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30BB0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0C15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591C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18E6" w:rsidRPr="00C15728" w14:paraId="67C8E684" w14:textId="77777777" w:rsidTr="001E5024">
        <w:trPr>
          <w:gridAfter w:val="1"/>
          <w:wAfter w:w="661" w:type="dxa"/>
          <w:trHeight w:val="360"/>
        </w:trPr>
        <w:tc>
          <w:tcPr>
            <w:tcW w:w="141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1EE8A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A.2</w:t>
            </w:r>
            <w:r w:rsidRPr="00C15728">
              <w:rPr>
                <w:rFonts w:ascii="Arial" w:hAnsi="Arial" w:cs="Arial"/>
                <w:b/>
                <w:bCs/>
                <w:color w:val="000000"/>
              </w:rPr>
              <w:t>) SAŽETAK RAČUNA FINANCIRANJA</w:t>
            </w:r>
          </w:p>
        </w:tc>
      </w:tr>
      <w:tr w:rsidR="00BB18E6" w:rsidRPr="00C15728" w14:paraId="0E526100" w14:textId="77777777" w:rsidTr="001E502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0539C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4529A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1A9FF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3837D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22CE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C3537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26CE6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9F60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0E67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47E2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18E6" w:rsidRPr="00C15728" w14:paraId="420B1008" w14:textId="77777777" w:rsidTr="001E5024">
        <w:trPr>
          <w:gridAfter w:val="5"/>
          <w:wAfter w:w="2362" w:type="dxa"/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6003D0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7EFFA1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219EBF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D40EBA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5F3D3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C20A" w14:textId="6923B9A5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Izvorni plan</w:t>
            </w: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713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D20B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ovećanje/ smanjenje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FD16" w14:textId="04CD9293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Novi p</w:t>
            </w: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713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B18E6" w:rsidRPr="00C15728" w14:paraId="50A74AB3" w14:textId="77777777" w:rsidTr="001E5024">
        <w:trPr>
          <w:gridAfter w:val="5"/>
          <w:wAfter w:w="2362" w:type="dxa"/>
          <w:trHeight w:val="315"/>
        </w:trPr>
        <w:tc>
          <w:tcPr>
            <w:tcW w:w="6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D0FB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115C" w14:textId="77777777" w:rsidR="00BB18E6" w:rsidRPr="00C1572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F102" w14:textId="77777777" w:rsidR="00BB18E6" w:rsidRPr="00C1572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9380" w14:textId="77777777" w:rsidR="00BB18E6" w:rsidRPr="00C1572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18E6" w:rsidRPr="00C15728" w14:paraId="76EE1F4C" w14:textId="77777777" w:rsidTr="001E5024">
        <w:trPr>
          <w:gridAfter w:val="5"/>
          <w:wAfter w:w="2362" w:type="dxa"/>
          <w:trHeight w:val="300"/>
        </w:trPr>
        <w:tc>
          <w:tcPr>
            <w:tcW w:w="6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98D85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EEA5" w14:textId="77777777" w:rsidR="00BB18E6" w:rsidRPr="00C1572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2D26" w14:textId="77777777" w:rsidR="00BB18E6" w:rsidRPr="00C1572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D249" w14:textId="77777777" w:rsidR="00BB18E6" w:rsidRPr="00C1572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18E6" w:rsidRPr="00C15728" w14:paraId="557FAE16" w14:textId="77777777" w:rsidTr="001E5024">
        <w:trPr>
          <w:gridAfter w:val="5"/>
          <w:wAfter w:w="2362" w:type="dxa"/>
          <w:trHeight w:val="300"/>
        </w:trPr>
        <w:tc>
          <w:tcPr>
            <w:tcW w:w="6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28338C4A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sz w:val="20"/>
                <w:szCs w:val="20"/>
              </w:rPr>
              <w:t>NETO FINANCIRANJE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C99B917" w14:textId="77777777" w:rsidR="00BB18E6" w:rsidRPr="00C1572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05E88C4" w14:textId="77777777" w:rsidR="00BB18E6" w:rsidRPr="00C1572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5B17FC7" w14:textId="77777777" w:rsidR="00BB18E6" w:rsidRPr="00C1572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B18E6" w:rsidRPr="00C15728" w14:paraId="36C688F1" w14:textId="77777777" w:rsidTr="001E502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6760F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BDECA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EADD7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015BB" w14:textId="77777777" w:rsidR="00BB18E6" w:rsidRDefault="00BB18E6" w:rsidP="001E5024">
            <w:pPr>
              <w:ind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3BE6DE5" w14:textId="77777777" w:rsidR="00BB18E6" w:rsidRDefault="00BB18E6" w:rsidP="001E5024">
            <w:pPr>
              <w:ind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B8A9E32" w14:textId="77777777" w:rsidR="00BB18E6" w:rsidRPr="00C15728" w:rsidRDefault="00BB18E6" w:rsidP="001E5024">
            <w:pPr>
              <w:ind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399E3" w14:textId="77777777" w:rsidR="00BB18E6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39937C5F" w14:textId="77777777" w:rsidR="00BB18E6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A17195B" w14:textId="77777777" w:rsidR="00BB18E6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334B7E4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F54A8" w14:textId="77777777" w:rsidR="00BB18E6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7DF9F06" w14:textId="77777777" w:rsidR="00BB18E6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8E49BE5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D7DA0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505F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1FE9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E77E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18E6" w:rsidRPr="00C15728" w14:paraId="4C067A71" w14:textId="77777777" w:rsidTr="001E5024">
        <w:trPr>
          <w:gridAfter w:val="6"/>
          <w:wAfter w:w="2957" w:type="dxa"/>
          <w:trHeight w:val="360"/>
        </w:trPr>
        <w:tc>
          <w:tcPr>
            <w:tcW w:w="118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059EB" w14:textId="7DC4266B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A.3</w:t>
            </w:r>
            <w:r w:rsidRPr="00C15728">
              <w:rPr>
                <w:rFonts w:ascii="Arial" w:hAnsi="Arial" w:cs="Arial"/>
                <w:b/>
                <w:bCs/>
                <w:color w:val="000000"/>
              </w:rPr>
              <w:t>) PRENESENI VIŠAK ILI PRENESENI MANJAK I VIŠEGODIŠNJI PLAN URAVNOTEŽENJA</w:t>
            </w:r>
          </w:p>
        </w:tc>
      </w:tr>
      <w:tr w:rsidR="00BB18E6" w:rsidRPr="00C15728" w14:paraId="716D3E66" w14:textId="77777777" w:rsidTr="001E502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41473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1399F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C6B4C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CF09E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7A51C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5DB99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62770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EFFF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CA4E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BC72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18E6" w:rsidRPr="00C15728" w14:paraId="433D6762" w14:textId="77777777" w:rsidTr="001E5024">
        <w:trPr>
          <w:gridAfter w:val="5"/>
          <w:wAfter w:w="2362" w:type="dxa"/>
          <w:trHeight w:val="8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FB8DB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36F52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B25463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5C2B43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48640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2815" w14:textId="16C4DB79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Izvorni plan</w:t>
            </w: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713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7782" w14:textId="77777777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ovećanje/ smanjenje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93CF" w14:textId="26588F0A" w:rsidR="00BB18E6" w:rsidRPr="00C15728" w:rsidRDefault="00BB18E6" w:rsidP="001E502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Novi p</w:t>
            </w: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713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B18E6" w:rsidRPr="00C15728" w14:paraId="1B137D2C" w14:textId="77777777" w:rsidTr="001E5024">
        <w:trPr>
          <w:gridAfter w:val="5"/>
          <w:wAfter w:w="2362" w:type="dxa"/>
          <w:trHeight w:val="300"/>
        </w:trPr>
        <w:tc>
          <w:tcPr>
            <w:tcW w:w="6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5B3E5C2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UKUPAN DONOS VIŠKA / MANJKA IZ PRETHODNE(IH) GODINE*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0181FE13" w14:textId="334D4AA0" w:rsidR="00BB18E6" w:rsidRPr="00C15728" w:rsidRDefault="00581E4A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72FCD406" w14:textId="77777777" w:rsidR="00BB18E6" w:rsidRPr="00C1572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685EE210" w14:textId="4D67498A" w:rsidR="00BB18E6" w:rsidRPr="00C15728" w:rsidRDefault="008B7060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2.005,00</w:t>
            </w:r>
          </w:p>
        </w:tc>
      </w:tr>
      <w:tr w:rsidR="00BB18E6" w:rsidRPr="00C15728" w14:paraId="07F67A44" w14:textId="77777777" w:rsidTr="001E5024">
        <w:trPr>
          <w:gridAfter w:val="5"/>
          <w:wAfter w:w="2362" w:type="dxa"/>
          <w:trHeight w:val="600"/>
        </w:trPr>
        <w:tc>
          <w:tcPr>
            <w:tcW w:w="6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55B5B00A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VIŠAK / MANJAK IZ PRETHODNE(IH) GODINE KOJI ĆE SE RASPOREDITI / POKRITI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362F4C2C" w14:textId="512D3EC1" w:rsidR="00BB18E6" w:rsidRPr="00C15728" w:rsidRDefault="00581E4A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4F89F3F9" w14:textId="77777777" w:rsidR="00BB18E6" w:rsidRPr="00C1572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7A6175F0" w14:textId="12218C80" w:rsidR="00BB18E6" w:rsidRPr="00C15728" w:rsidRDefault="008B7060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2.005,00</w:t>
            </w:r>
          </w:p>
        </w:tc>
      </w:tr>
      <w:tr w:rsidR="00BB18E6" w:rsidRPr="00C15728" w14:paraId="2BFAE6F1" w14:textId="77777777" w:rsidTr="001E50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42C5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3EA9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8A9F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DC91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623F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CDDF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CCB0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4C56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85543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BB2E5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18E6" w:rsidRPr="00C15728" w14:paraId="4DA56BCC" w14:textId="77777777" w:rsidTr="001E50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66AB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9407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8538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836C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840D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BAF1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8FAF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0824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0FF35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B5B96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18E6" w:rsidRPr="00C15728" w14:paraId="4D009D00" w14:textId="77777777" w:rsidTr="001E5024">
        <w:trPr>
          <w:gridAfter w:val="5"/>
          <w:wAfter w:w="2362" w:type="dxa"/>
          <w:trHeight w:val="300"/>
        </w:trPr>
        <w:tc>
          <w:tcPr>
            <w:tcW w:w="6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556EF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728">
              <w:rPr>
                <w:rFonts w:ascii="Arial" w:hAnsi="Arial" w:cs="Arial"/>
                <w:b/>
                <w:bCs/>
                <w:sz w:val="20"/>
                <w:szCs w:val="20"/>
              </w:rPr>
              <w:t>VIŠAK / MANJAK + NETO FINANCIRANJE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0941" w14:textId="3CFDE107" w:rsidR="00BB18E6" w:rsidRPr="00C15728" w:rsidRDefault="00581E4A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FB2C" w14:textId="4325C296" w:rsidR="00BB18E6" w:rsidRPr="00C15728" w:rsidRDefault="00D06DBF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AACB" w14:textId="41842ED6" w:rsidR="00BB18E6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  <w:p w14:paraId="4254DF20" w14:textId="77777777" w:rsidR="00BB18E6" w:rsidRPr="00C15728" w:rsidRDefault="00BB18E6" w:rsidP="001E5024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18E6" w:rsidRPr="00C15728" w14:paraId="2EDEB802" w14:textId="77777777" w:rsidTr="001E5024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3E2B1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C6409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68EE7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50165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3527D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543D" w14:textId="77777777" w:rsidR="00BB18E6" w:rsidRPr="00C1572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5EEF" w14:textId="77777777" w:rsidR="00BB18E6" w:rsidRPr="00C1572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C832" w14:textId="77777777" w:rsidR="00BB18E6" w:rsidRPr="00C1572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0A0B" w14:textId="77777777" w:rsidR="00BB18E6" w:rsidRPr="00C1572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26B5" w14:textId="77777777" w:rsidR="00BB18E6" w:rsidRPr="00C15728" w:rsidRDefault="00BB18E6" w:rsidP="001E502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B18E6" w:rsidRPr="00C15728" w14:paraId="45AE6254" w14:textId="77777777" w:rsidTr="001E5024">
        <w:trPr>
          <w:gridAfter w:val="4"/>
          <w:wAfter w:w="2290" w:type="dxa"/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FECB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71F5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B765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6D0B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002F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E5F7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F4DF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D511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E702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1EE7" w14:textId="77777777" w:rsidR="00BB18E6" w:rsidRPr="00C15728" w:rsidRDefault="00BB18E6" w:rsidP="001E502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18E6" w:rsidRPr="00C15728" w14:paraId="4B799F86" w14:textId="77777777" w:rsidTr="001E5024">
        <w:trPr>
          <w:gridAfter w:val="6"/>
          <w:wAfter w:w="2957" w:type="dxa"/>
          <w:trHeight w:val="585"/>
        </w:trPr>
        <w:tc>
          <w:tcPr>
            <w:tcW w:w="118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F0542" w14:textId="77777777" w:rsidR="00BB18E6" w:rsidRPr="00C15728" w:rsidRDefault="00BB18E6" w:rsidP="001E5024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57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 Napomena: Redak UKUPAN DONOS VIŠKA/MANJKA IZ PRETHODNE(IH) GODINA služi kao informacija i ne uzima se u obzir kod uravnoteženja proračuna, već se proračun uravnotežuje retkom VIŠAK/MANJAK IZ PRETHODNE(IH) GODINE KOJI ĆE SE POKRITI/RASPOREDITI.</w:t>
            </w:r>
          </w:p>
        </w:tc>
      </w:tr>
    </w:tbl>
    <w:p w14:paraId="5A9A117A" w14:textId="77777777" w:rsidR="00BB18E6" w:rsidRDefault="00BB18E6"/>
    <w:sectPr w:rsidR="00BB18E6" w:rsidSect="00BB18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E6"/>
    <w:rsid w:val="000663A1"/>
    <w:rsid w:val="003F48F1"/>
    <w:rsid w:val="00581E4A"/>
    <w:rsid w:val="0071340B"/>
    <w:rsid w:val="008B7060"/>
    <w:rsid w:val="00BB18E6"/>
    <w:rsid w:val="00D0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7FF5"/>
  <w15:chartTrackingRefBased/>
  <w15:docId w15:val="{04FA03ED-4411-458B-AF00-4054FDC5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8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Plantak</dc:creator>
  <cp:keywords/>
  <dc:description/>
  <cp:lastModifiedBy>Mario Plantak</cp:lastModifiedBy>
  <cp:revision>21</cp:revision>
  <dcterms:created xsi:type="dcterms:W3CDTF">2024-02-29T20:34:00Z</dcterms:created>
  <dcterms:modified xsi:type="dcterms:W3CDTF">2024-02-29T21:05:00Z</dcterms:modified>
</cp:coreProperties>
</file>