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14" w:rsidRPr="00C92274" w:rsidRDefault="00207814" w:rsidP="00207814">
      <w:pPr>
        <w:rPr>
          <w:rFonts w:ascii="Times New Roman" w:hAnsi="Times New Roman" w:cs="Times New Roman"/>
        </w:rPr>
      </w:pPr>
      <w:r w:rsidRPr="00C92274">
        <w:rPr>
          <w:rFonts w:ascii="Times New Roman" w:hAnsi="Times New Roman" w:cs="Times New Roman"/>
        </w:rPr>
        <w:t xml:space="preserve">Obrazac </w:t>
      </w:r>
    </w:p>
    <w:p w:rsidR="00207814" w:rsidRPr="00226171" w:rsidRDefault="00207814" w:rsidP="00207814">
      <w:pPr>
        <w:jc w:val="center"/>
        <w:rPr>
          <w:rFonts w:ascii="Times New Roman" w:hAnsi="Times New Roman" w:cs="Times New Roman"/>
          <w:b/>
          <w:bCs/>
        </w:rPr>
      </w:pPr>
      <w:r w:rsidRPr="00226171">
        <w:rPr>
          <w:rFonts w:ascii="Times New Roman" w:hAnsi="Times New Roman" w:cs="Times New Roman"/>
          <w:b/>
        </w:rPr>
        <w:t>Pregled sklopljenih ugovora o javnoj nabavi i njihovog izvršenja</w:t>
      </w:r>
    </w:p>
    <w:p w:rsidR="00207814" w:rsidRPr="003D2F30" w:rsidRDefault="00207814" w:rsidP="00207814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664"/>
        <w:gridCol w:w="1635"/>
        <w:gridCol w:w="1662"/>
        <w:gridCol w:w="1560"/>
        <w:gridCol w:w="1374"/>
        <w:gridCol w:w="1484"/>
        <w:gridCol w:w="1451"/>
        <w:gridCol w:w="1799"/>
      </w:tblGrid>
      <w:tr w:rsidR="00207814" w:rsidRPr="00644F71" w:rsidTr="00742800">
        <w:trPr>
          <w:trHeight w:val="1764"/>
          <w:jc w:val="center"/>
        </w:trPr>
        <w:tc>
          <w:tcPr>
            <w:tcW w:w="1418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6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635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66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56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37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4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5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9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207814" w:rsidRPr="00644F71" w:rsidTr="00742800">
        <w:trPr>
          <w:trHeight w:val="428"/>
          <w:jc w:val="center"/>
        </w:trPr>
        <w:tc>
          <w:tcPr>
            <w:tcW w:w="1418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1/2010.</w:t>
            </w:r>
          </w:p>
        </w:tc>
        <w:tc>
          <w:tcPr>
            <w:tcW w:w="1635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Pregovarački postupak bez prethodne objave za opskrbu prirodnim plinom</w:t>
            </w:r>
          </w:p>
        </w:tc>
        <w:tc>
          <w:tcPr>
            <w:tcW w:w="166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4"/>
                <w:attr w:name="Day" w:val="21"/>
                <w:attr w:name="Year" w:val="2010"/>
              </w:smartTagPr>
              <w:r>
                <w:rPr>
                  <w:rFonts w:ascii="Times New Roman" w:hAnsi="Times New Roman" w:cs="Times New Roman"/>
                </w:rPr>
                <w:t>21.4.2010.</w:t>
              </w:r>
            </w:smartTag>
          </w:p>
        </w:tc>
        <w:tc>
          <w:tcPr>
            <w:tcW w:w="1560" w:type="dxa"/>
            <w:vAlign w:val="center"/>
          </w:tcPr>
          <w:p w:rsidR="00207814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133.665,00</w:t>
            </w:r>
          </w:p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PDV-a</w:t>
            </w:r>
          </w:p>
        </w:tc>
        <w:tc>
          <w:tcPr>
            <w:tcW w:w="137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1"/>
                <w:attr w:name="Year" w:val="2011"/>
              </w:smartTagPr>
              <w:r>
                <w:rPr>
                  <w:rFonts w:ascii="Times New Roman" w:hAnsi="Times New Roman" w:cs="Times New Roman"/>
                </w:rPr>
                <w:t>01.05.2011.</w:t>
              </w:r>
            </w:smartTag>
            <w:r>
              <w:rPr>
                <w:rFonts w:ascii="Times New Roman" w:hAnsi="Times New Roman" w:cs="Times New Roman"/>
              </w:rPr>
              <w:t xml:space="preserve"> do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30"/>
                <w:attr w:name="Year" w:val="2011"/>
              </w:smartTagPr>
              <w:r>
                <w:rPr>
                  <w:rFonts w:ascii="Times New Roman" w:hAnsi="Times New Roman" w:cs="Times New Roman"/>
                </w:rPr>
                <w:t>30.04.2011.</w:t>
              </w:r>
            </w:smartTag>
          </w:p>
        </w:tc>
        <w:tc>
          <w:tcPr>
            <w:tcW w:w="1484" w:type="dxa"/>
            <w:vAlign w:val="center"/>
          </w:tcPr>
          <w:p w:rsidR="00207814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TERMOPLIN </w:t>
            </w:r>
            <w:proofErr w:type="spellStart"/>
            <w:r>
              <w:rPr>
                <w:rFonts w:ascii="Times New Roman" w:hAnsi="Times New Roman" w:cs="Times New Roman"/>
              </w:rPr>
              <w:t>d.d</w:t>
            </w:r>
            <w:proofErr w:type="spellEnd"/>
            <w:r>
              <w:rPr>
                <w:rFonts w:ascii="Times New Roman" w:hAnsi="Times New Roman" w:cs="Times New Roman"/>
              </w:rPr>
              <w:t>. Varaždin</w:t>
            </w:r>
          </w:p>
          <w:p w:rsidR="00207814" w:rsidRPr="00D03096" w:rsidRDefault="00207814" w:rsidP="00742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96"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D03096">
              <w:rPr>
                <w:rFonts w:ascii="Times New Roman" w:hAnsi="Times New Roman" w:cs="Times New Roman"/>
                <w:sz w:val="20"/>
                <w:szCs w:val="20"/>
              </w:rPr>
              <w:t>Špinčića</w:t>
            </w:r>
            <w:proofErr w:type="spellEnd"/>
            <w:r w:rsidRPr="00D03096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</w:tc>
        <w:tc>
          <w:tcPr>
            <w:tcW w:w="145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4"/>
                <w:attr w:name="Day" w:val="30"/>
                <w:attr w:name="Year" w:val="2011"/>
              </w:smartTagPr>
              <w:r>
                <w:rPr>
                  <w:rFonts w:ascii="Times New Roman" w:hAnsi="Times New Roman" w:cs="Times New Roman"/>
                </w:rPr>
                <w:t>30.4.2011.</w:t>
              </w:r>
            </w:smartTag>
          </w:p>
        </w:tc>
        <w:tc>
          <w:tcPr>
            <w:tcW w:w="1799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133.665,00</w:t>
            </w:r>
          </w:p>
        </w:tc>
      </w:tr>
      <w:tr w:rsidR="00207814" w:rsidRPr="00644F71" w:rsidTr="00742800">
        <w:trPr>
          <w:trHeight w:val="428"/>
          <w:jc w:val="center"/>
        </w:trPr>
        <w:tc>
          <w:tcPr>
            <w:tcW w:w="1418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1/2011.</w:t>
            </w:r>
          </w:p>
        </w:tc>
        <w:tc>
          <w:tcPr>
            <w:tcW w:w="1635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Pregovarački postupak bez prethodne objave za opskrbu prirodnim plinom</w:t>
            </w:r>
          </w:p>
        </w:tc>
        <w:tc>
          <w:tcPr>
            <w:tcW w:w="166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4"/>
                <w:attr w:name="Day" w:val="19"/>
                <w:attr w:name="Year" w:val="2011"/>
              </w:smartTagPr>
              <w:r>
                <w:rPr>
                  <w:rFonts w:ascii="Times New Roman" w:hAnsi="Times New Roman" w:cs="Times New Roman"/>
                </w:rPr>
                <w:t>19.4.2011.</w:t>
              </w:r>
            </w:smartTag>
          </w:p>
        </w:tc>
        <w:tc>
          <w:tcPr>
            <w:tcW w:w="1560" w:type="dxa"/>
            <w:vAlign w:val="center"/>
          </w:tcPr>
          <w:p w:rsidR="00207814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171.390,00</w:t>
            </w:r>
          </w:p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PDV-a</w:t>
            </w:r>
          </w:p>
        </w:tc>
        <w:tc>
          <w:tcPr>
            <w:tcW w:w="137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11"/>
              </w:smartTagPr>
              <w:r>
                <w:rPr>
                  <w:rFonts w:ascii="Times New Roman" w:hAnsi="Times New Roman" w:cs="Times New Roman"/>
                </w:rPr>
                <w:t>31.12.2011.</w:t>
              </w:r>
            </w:smartTag>
          </w:p>
        </w:tc>
        <w:tc>
          <w:tcPr>
            <w:tcW w:w="1484" w:type="dxa"/>
            <w:vAlign w:val="center"/>
          </w:tcPr>
          <w:p w:rsidR="00207814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TERMOPLIN </w:t>
            </w:r>
            <w:proofErr w:type="spellStart"/>
            <w:r>
              <w:rPr>
                <w:rFonts w:ascii="Times New Roman" w:hAnsi="Times New Roman" w:cs="Times New Roman"/>
              </w:rPr>
              <w:t>d.d</w:t>
            </w:r>
            <w:proofErr w:type="spellEnd"/>
            <w:r>
              <w:rPr>
                <w:rFonts w:ascii="Times New Roman" w:hAnsi="Times New Roman" w:cs="Times New Roman"/>
              </w:rPr>
              <w:t>. Varaždin</w:t>
            </w:r>
          </w:p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096"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D03096">
              <w:rPr>
                <w:rFonts w:ascii="Times New Roman" w:hAnsi="Times New Roman" w:cs="Times New Roman"/>
                <w:sz w:val="20"/>
                <w:szCs w:val="20"/>
              </w:rPr>
              <w:t>Špinčića</w:t>
            </w:r>
            <w:proofErr w:type="spellEnd"/>
            <w:r w:rsidRPr="00D03096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</w:tc>
        <w:tc>
          <w:tcPr>
            <w:tcW w:w="145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11"/>
              </w:smartTagPr>
              <w:r>
                <w:rPr>
                  <w:rFonts w:ascii="Times New Roman" w:hAnsi="Times New Roman" w:cs="Times New Roman"/>
                </w:rPr>
                <w:t>31.12.2011.</w:t>
              </w:r>
            </w:smartTag>
          </w:p>
        </w:tc>
        <w:tc>
          <w:tcPr>
            <w:tcW w:w="1799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170.928,70</w:t>
            </w:r>
          </w:p>
        </w:tc>
      </w:tr>
      <w:tr w:rsidR="00207814" w:rsidRPr="00644F71" w:rsidTr="00742800">
        <w:trPr>
          <w:trHeight w:val="428"/>
          <w:jc w:val="center"/>
        </w:trPr>
        <w:tc>
          <w:tcPr>
            <w:tcW w:w="1418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814" w:rsidRPr="00644F71" w:rsidTr="00742800">
        <w:trPr>
          <w:trHeight w:val="428"/>
          <w:jc w:val="center"/>
        </w:trPr>
        <w:tc>
          <w:tcPr>
            <w:tcW w:w="1418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7814" w:rsidRPr="003D2F30" w:rsidRDefault="00207814" w:rsidP="00207814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881"/>
        <w:gridCol w:w="1633"/>
        <w:gridCol w:w="1598"/>
        <w:gridCol w:w="1587"/>
        <w:gridCol w:w="1482"/>
        <w:gridCol w:w="1404"/>
        <w:gridCol w:w="1468"/>
        <w:gridCol w:w="1410"/>
        <w:gridCol w:w="1478"/>
      </w:tblGrid>
      <w:tr w:rsidR="00207814" w:rsidRPr="00644F71" w:rsidTr="00742800">
        <w:trPr>
          <w:trHeight w:val="1764"/>
          <w:jc w:val="center"/>
        </w:trPr>
        <w:tc>
          <w:tcPr>
            <w:tcW w:w="1064" w:type="dxa"/>
          </w:tcPr>
          <w:p w:rsidR="00207814" w:rsidRPr="00644F71" w:rsidRDefault="00207814" w:rsidP="00742800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4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60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606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48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41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47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42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9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</w:tr>
      <w:tr w:rsidR="00207814" w:rsidRPr="00644F71" w:rsidTr="00742800">
        <w:trPr>
          <w:jc w:val="center"/>
        </w:trPr>
        <w:tc>
          <w:tcPr>
            <w:tcW w:w="1064" w:type="dxa"/>
            <w:tcBorders>
              <w:bottom w:val="dashed" w:sz="4" w:space="0" w:color="auto"/>
            </w:tcBorders>
          </w:tcPr>
          <w:p w:rsidR="00207814" w:rsidRPr="00644F71" w:rsidRDefault="00207814" w:rsidP="00742800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41" w:type="dxa"/>
            <w:vAlign w:val="center"/>
          </w:tcPr>
          <w:p w:rsidR="00207814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5/12-VV-3</w:t>
            </w:r>
          </w:p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(Grad Varaždin)</w:t>
            </w:r>
          </w:p>
        </w:tc>
        <w:tc>
          <w:tcPr>
            <w:tcW w:w="1607" w:type="dxa"/>
            <w:vAlign w:val="center"/>
          </w:tcPr>
          <w:p w:rsidR="00207814" w:rsidRPr="00E13049" w:rsidRDefault="00207814" w:rsidP="00742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3049">
              <w:rPr>
                <w:rFonts w:ascii="Times New Roman" w:hAnsi="Times New Roman" w:cs="Times New Roman"/>
                <w:sz w:val="18"/>
                <w:szCs w:val="18"/>
              </w:rPr>
              <w:t xml:space="preserve">Grad Varaždin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 proveo </w:t>
            </w:r>
            <w:r w:rsidRPr="00E13049">
              <w:rPr>
                <w:rFonts w:ascii="Times New Roman" w:hAnsi="Times New Roman" w:cs="Times New Roman"/>
                <w:sz w:val="18"/>
                <w:szCs w:val="18"/>
              </w:rPr>
              <w:t xml:space="preserve">zajedničku javnu nabavu – otvoreni postupak javne nabave i sklopio okvirni sporazum za opskrbu prirodnim plinom, temeljem kojeg  je VI. osnovna škola Varaždin sklopila pojedinačni ugovor </w:t>
            </w:r>
          </w:p>
        </w:tc>
        <w:tc>
          <w:tcPr>
            <w:tcW w:w="1606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30.7.2012.</w:t>
            </w:r>
          </w:p>
        </w:tc>
        <w:tc>
          <w:tcPr>
            <w:tcW w:w="148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5.696.264,80 bez PDV-a</w:t>
            </w:r>
          </w:p>
        </w:tc>
        <w:tc>
          <w:tcPr>
            <w:tcW w:w="141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 godina</w:t>
            </w:r>
          </w:p>
        </w:tc>
        <w:tc>
          <w:tcPr>
            <w:tcW w:w="147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Termoplin </w:t>
            </w:r>
            <w:proofErr w:type="spellStart"/>
            <w:r>
              <w:rPr>
                <w:rFonts w:ascii="Times New Roman" w:hAnsi="Times New Roman" w:cs="Times New Roman"/>
              </w:rPr>
              <w:t>d.d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814" w:rsidRPr="00644F71" w:rsidTr="00742800">
        <w:trPr>
          <w:trHeight w:val="510"/>
          <w:jc w:val="center"/>
        </w:trPr>
        <w:tc>
          <w:tcPr>
            <w:tcW w:w="1064" w:type="dxa"/>
            <w:vMerge w:val="restart"/>
            <w:tcBorders>
              <w:top w:val="dashed" w:sz="4" w:space="0" w:color="auto"/>
            </w:tcBorders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MV-1/2012.</w:t>
            </w:r>
          </w:p>
        </w:tc>
        <w:tc>
          <w:tcPr>
            <w:tcW w:w="160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„</w:t>
            </w:r>
          </w:p>
        </w:tc>
        <w:tc>
          <w:tcPr>
            <w:tcW w:w="1606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29.8.2012.</w:t>
            </w:r>
          </w:p>
        </w:tc>
        <w:tc>
          <w:tcPr>
            <w:tcW w:w="148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214.438,00 bez PDV-a</w:t>
            </w:r>
          </w:p>
        </w:tc>
        <w:tc>
          <w:tcPr>
            <w:tcW w:w="141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 godina</w:t>
            </w:r>
          </w:p>
        </w:tc>
        <w:tc>
          <w:tcPr>
            <w:tcW w:w="147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Termoplin </w:t>
            </w:r>
            <w:proofErr w:type="spellStart"/>
            <w:r>
              <w:rPr>
                <w:rFonts w:ascii="Times New Roman" w:hAnsi="Times New Roman" w:cs="Times New Roman"/>
              </w:rPr>
              <w:t>d.d</w:t>
            </w:r>
            <w:proofErr w:type="spellEnd"/>
            <w:r>
              <w:rPr>
                <w:rFonts w:ascii="Times New Roman" w:hAnsi="Times New Roman" w:cs="Times New Roman"/>
              </w:rPr>
              <w:t>. Varaždin</w:t>
            </w:r>
          </w:p>
        </w:tc>
        <w:tc>
          <w:tcPr>
            <w:tcW w:w="142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31.7.2013.</w:t>
            </w:r>
          </w:p>
        </w:tc>
        <w:tc>
          <w:tcPr>
            <w:tcW w:w="149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814" w:rsidRPr="00644F71" w:rsidTr="00742800">
        <w:trPr>
          <w:trHeight w:val="510"/>
          <w:jc w:val="center"/>
        </w:trPr>
        <w:tc>
          <w:tcPr>
            <w:tcW w:w="1064" w:type="dxa"/>
            <w:vMerge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4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814" w:rsidRPr="00644F71" w:rsidTr="00742800">
        <w:trPr>
          <w:trHeight w:val="510"/>
          <w:jc w:val="center"/>
        </w:trPr>
        <w:tc>
          <w:tcPr>
            <w:tcW w:w="1064" w:type="dxa"/>
            <w:vMerge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4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814" w:rsidRPr="00644F71" w:rsidTr="00742800">
        <w:trPr>
          <w:trHeight w:val="510"/>
          <w:jc w:val="center"/>
        </w:trPr>
        <w:tc>
          <w:tcPr>
            <w:tcW w:w="1064" w:type="dxa"/>
            <w:vMerge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4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814" w:rsidRPr="00644F71" w:rsidTr="00742800">
        <w:trPr>
          <w:jc w:val="center"/>
        </w:trPr>
        <w:tc>
          <w:tcPr>
            <w:tcW w:w="1064" w:type="dxa"/>
            <w:tcBorders>
              <w:bottom w:val="dashed" w:sz="4" w:space="0" w:color="auto"/>
            </w:tcBorders>
          </w:tcPr>
          <w:p w:rsidR="00207814" w:rsidRPr="00644F71" w:rsidRDefault="00207814" w:rsidP="00742800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4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814" w:rsidRPr="00644F71" w:rsidTr="00742800">
        <w:trPr>
          <w:trHeight w:val="510"/>
          <w:jc w:val="center"/>
        </w:trPr>
        <w:tc>
          <w:tcPr>
            <w:tcW w:w="1064" w:type="dxa"/>
            <w:vMerge w:val="restart"/>
            <w:tcBorders>
              <w:top w:val="dashed" w:sz="4" w:space="0" w:color="auto"/>
            </w:tcBorders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4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814" w:rsidRPr="00644F71" w:rsidTr="00742800">
        <w:trPr>
          <w:trHeight w:val="510"/>
          <w:jc w:val="center"/>
        </w:trPr>
        <w:tc>
          <w:tcPr>
            <w:tcW w:w="1064" w:type="dxa"/>
            <w:vMerge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4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814" w:rsidRPr="00644F71" w:rsidTr="00742800">
        <w:trPr>
          <w:trHeight w:val="510"/>
          <w:jc w:val="center"/>
        </w:trPr>
        <w:tc>
          <w:tcPr>
            <w:tcW w:w="1064" w:type="dxa"/>
            <w:vMerge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64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814" w:rsidRPr="00644F71" w:rsidTr="00742800">
        <w:trPr>
          <w:trHeight w:val="510"/>
          <w:jc w:val="center"/>
        </w:trPr>
        <w:tc>
          <w:tcPr>
            <w:tcW w:w="1064" w:type="dxa"/>
            <w:vMerge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64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207814" w:rsidRPr="00644F71" w:rsidRDefault="00207814" w:rsidP="007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7814" w:rsidRDefault="00207814" w:rsidP="00207814">
      <w:pPr>
        <w:rPr>
          <w:rFonts w:ascii="Times New Roman" w:hAnsi="Times New Roman" w:cs="Times New Roman"/>
        </w:rPr>
      </w:pPr>
    </w:p>
    <w:p w:rsidR="00207814" w:rsidRPr="00226171" w:rsidRDefault="00207814" w:rsidP="00207814">
      <w:pPr>
        <w:jc w:val="both"/>
        <w:rPr>
          <w:rFonts w:ascii="Times New Roman" w:hAnsi="Times New Roman" w:cs="Times New Roman"/>
        </w:rPr>
      </w:pPr>
      <w:r w:rsidRPr="00226171">
        <w:rPr>
          <w:rFonts w:ascii="Times New Roman" w:hAnsi="Times New Roman" w:cs="Times New Roman"/>
        </w:rPr>
        <w:t xml:space="preserve">Napomena: </w:t>
      </w:r>
      <w:r>
        <w:rPr>
          <w:rFonts w:ascii="Times New Roman" w:hAnsi="Times New Roman" w:cs="Times New Roman"/>
        </w:rPr>
        <w:t>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U tom slučaju, Dodatak „Pregledu ugovora o javnoj nabavi i njihovog izvršenja“ također se objavljuje na internetskim stranicama u nastavku, na način utvrđen Zaključkom Vlade Republike Hrvatske.</w:t>
      </w:r>
    </w:p>
    <w:p w:rsidR="00207814" w:rsidRPr="00C92274" w:rsidRDefault="00207814" w:rsidP="00207814">
      <w:pPr>
        <w:rPr>
          <w:rFonts w:ascii="Times New Roman" w:hAnsi="Times New Roman" w:cs="Times New Roman"/>
        </w:rPr>
      </w:pPr>
    </w:p>
    <w:p w:rsidR="00F66190" w:rsidRDefault="00F66190"/>
    <w:sectPr w:rsidR="00F66190" w:rsidSect="00694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7814"/>
    <w:rsid w:val="00207814"/>
    <w:rsid w:val="00F6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4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2013-01-25T12:37:00Z</dcterms:created>
  <dcterms:modified xsi:type="dcterms:W3CDTF">2013-01-25T12:39:00Z</dcterms:modified>
</cp:coreProperties>
</file>